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F3" w:rsidRDefault="009975F3">
      <w:pPr>
        <w:pStyle w:val="ConsPlusNormal"/>
        <w:ind w:firstLine="540"/>
        <w:jc w:val="both"/>
        <w:outlineLvl w:val="0"/>
      </w:pPr>
    </w:p>
    <w:p w:rsidR="009975F3" w:rsidRPr="00E91C1E" w:rsidRDefault="009975F3">
      <w:pPr>
        <w:pStyle w:val="ConsPlusTitle"/>
        <w:jc w:val="center"/>
        <w:outlineLvl w:val="0"/>
      </w:pPr>
      <w:r w:rsidRPr="00E91C1E">
        <w:t>АДМИНИСТРАЦИЯ ГОРОДА САРОВА НИЖЕГОРОДСКОЙ ОБЛАСТИ</w:t>
      </w:r>
    </w:p>
    <w:p w:rsidR="009975F3" w:rsidRPr="00E91C1E" w:rsidRDefault="009975F3">
      <w:pPr>
        <w:pStyle w:val="ConsPlusTitle"/>
        <w:jc w:val="center"/>
      </w:pPr>
    </w:p>
    <w:p w:rsidR="009975F3" w:rsidRPr="00E91C1E" w:rsidRDefault="009975F3">
      <w:pPr>
        <w:pStyle w:val="ConsPlusTitle"/>
        <w:jc w:val="center"/>
      </w:pPr>
      <w:r w:rsidRPr="00E91C1E">
        <w:t>ПОСТАНОВЛЕНИЕ</w:t>
      </w:r>
    </w:p>
    <w:p w:rsidR="004F0A00" w:rsidRPr="00E91C1E" w:rsidRDefault="009975F3">
      <w:pPr>
        <w:pStyle w:val="ConsPlusTitle"/>
        <w:jc w:val="center"/>
      </w:pPr>
      <w:r w:rsidRPr="00E91C1E">
        <w:t>от 31 октября 2014 г. N 4460</w:t>
      </w:r>
      <w:r w:rsidR="004F0A00" w:rsidRPr="00E91C1E">
        <w:t xml:space="preserve"> </w:t>
      </w:r>
    </w:p>
    <w:p w:rsidR="009975F3" w:rsidRPr="00E91C1E" w:rsidRDefault="004F0A00">
      <w:pPr>
        <w:pStyle w:val="ConsPlusTitle"/>
        <w:jc w:val="center"/>
      </w:pPr>
      <w:r w:rsidRPr="00E91C1E">
        <w:t xml:space="preserve">(в редакции постановления Администрации города Сарова </w:t>
      </w:r>
      <w:r w:rsidRPr="00A0029D">
        <w:t xml:space="preserve">от </w:t>
      </w:r>
      <w:r w:rsidR="001B2AEE">
        <w:t>16.03.2026</w:t>
      </w:r>
      <w:r w:rsidRPr="00A0029D">
        <w:t xml:space="preserve"> №</w:t>
      </w:r>
      <w:r w:rsidR="001B2AEE">
        <w:t>730</w:t>
      </w:r>
      <w:r w:rsidRPr="00E91C1E">
        <w:t>)</w:t>
      </w:r>
    </w:p>
    <w:p w:rsidR="009975F3" w:rsidRPr="00E91C1E" w:rsidRDefault="009975F3">
      <w:pPr>
        <w:pStyle w:val="ConsPlusTitle"/>
        <w:jc w:val="center"/>
      </w:pPr>
    </w:p>
    <w:p w:rsidR="009975F3" w:rsidRPr="00E91C1E" w:rsidRDefault="009975F3">
      <w:pPr>
        <w:pStyle w:val="ConsPlusTitle"/>
        <w:jc w:val="center"/>
      </w:pPr>
      <w:r w:rsidRPr="00E91C1E">
        <w:t>ОБ УТВЕРЖДЕНИИ МУНИЦИПАЛЬНОЙ ПРОГРАММЫ</w:t>
      </w:r>
    </w:p>
    <w:p w:rsidR="009975F3" w:rsidRPr="00E91C1E" w:rsidRDefault="009975F3">
      <w:pPr>
        <w:pStyle w:val="ConsPlusTitle"/>
        <w:jc w:val="center"/>
      </w:pPr>
      <w:r w:rsidRPr="00E91C1E">
        <w:t>"ОХРАНА ОКРУЖАЮЩЕЙ СРЕДЫ ГОРОДА САРОВА</w:t>
      </w:r>
    </w:p>
    <w:p w:rsidR="009975F3" w:rsidRPr="00E91C1E" w:rsidRDefault="009975F3">
      <w:pPr>
        <w:pStyle w:val="ConsPlusTitle"/>
        <w:jc w:val="center"/>
      </w:pPr>
      <w:r w:rsidRPr="00E91C1E">
        <w:t>НИЖЕГОРОДСКОЙ ОБЛАСТИ"</w:t>
      </w:r>
    </w:p>
    <w:p w:rsidR="009975F3" w:rsidRPr="00E91C1E" w:rsidRDefault="009975F3">
      <w:pPr>
        <w:spacing w:after="1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 xml:space="preserve">В соответствии со </w:t>
      </w:r>
      <w:hyperlink r:id="rId6" w:history="1">
        <w:r w:rsidRPr="00E91C1E">
          <w:t>статьей 79</w:t>
        </w:r>
      </w:hyperlink>
      <w:r w:rsidRPr="00E91C1E">
        <w:t xml:space="preserve"> Бюджетного кодекса Российской Федерации, руководствуясь </w:t>
      </w:r>
      <w:hyperlink r:id="rId7" w:history="1">
        <w:r w:rsidRPr="00E91C1E">
          <w:t>статьей 36</w:t>
        </w:r>
      </w:hyperlink>
      <w:r w:rsidRPr="00E91C1E">
        <w:t xml:space="preserve"> Устава города Сарова: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 xml:space="preserve">1. Утвердить прилагаемую муниципальную </w:t>
      </w:r>
      <w:hyperlink w:anchor="P37" w:history="1">
        <w:r w:rsidRPr="00E91C1E">
          <w:t>программу</w:t>
        </w:r>
      </w:hyperlink>
      <w:r w:rsidRPr="00E91C1E">
        <w:t xml:space="preserve"> "Охрана окружающей среды города Сарова Нижегородской области" (далее - Программа).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 xml:space="preserve">2. Признать утратившим силу </w:t>
      </w:r>
      <w:hyperlink r:id="rId8" w:history="1">
        <w:r w:rsidRPr="00E91C1E">
          <w:t>постановление</w:t>
        </w:r>
      </w:hyperlink>
      <w:r w:rsidRPr="00E91C1E">
        <w:t xml:space="preserve"> Администрации города Сарова от 11.10.2013 N 5247 "О внесении изменений в постановление Администрации города Сарова от 09.10.2009 N 4388 "Об утверждении муниципальной целевой программы "Организация мероприятий по охране окружающей среды в городе Сарове на 2010 - 2015 годы".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3. Настоящее постановление вступает в силу с 01.01.2015.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4. Департаменту организационных вопросов и контроля (В.Б. Крючков) направить настоящее постановление в государственно-правовой департамент Нижегородской области.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5. Контроль за исполнением настоящего постановления возложить на заместителя главы Администрации - директора Департамента городского хозяйства Администрации г. Саров С.И. Лобанова.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right"/>
      </w:pPr>
      <w:r w:rsidRPr="00E91C1E">
        <w:t>Глава Администрации</w:t>
      </w:r>
    </w:p>
    <w:p w:rsidR="009975F3" w:rsidRPr="00E91C1E" w:rsidRDefault="009975F3">
      <w:pPr>
        <w:pStyle w:val="ConsPlusNormal"/>
        <w:jc w:val="right"/>
      </w:pPr>
      <w:r w:rsidRPr="00E91C1E">
        <w:t>В.Д.ДИМИТРОВ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right"/>
        <w:outlineLvl w:val="0"/>
      </w:pPr>
      <w:r w:rsidRPr="00E91C1E">
        <w:lastRenderedPageBreak/>
        <w:t>Приложение</w:t>
      </w:r>
    </w:p>
    <w:p w:rsidR="009975F3" w:rsidRPr="00E91C1E" w:rsidRDefault="009975F3">
      <w:pPr>
        <w:pStyle w:val="ConsPlusNormal"/>
        <w:jc w:val="right"/>
      </w:pPr>
      <w:r w:rsidRPr="00E91C1E">
        <w:t>к постановлению</w:t>
      </w:r>
    </w:p>
    <w:p w:rsidR="009975F3" w:rsidRPr="00E91C1E" w:rsidRDefault="009975F3">
      <w:pPr>
        <w:pStyle w:val="ConsPlusNormal"/>
        <w:jc w:val="right"/>
      </w:pPr>
      <w:r w:rsidRPr="00E91C1E">
        <w:t>Администрации города Сарова</w:t>
      </w:r>
    </w:p>
    <w:p w:rsidR="009975F3" w:rsidRPr="00E91C1E" w:rsidRDefault="009975F3">
      <w:pPr>
        <w:pStyle w:val="ConsPlusNormal"/>
        <w:jc w:val="right"/>
      </w:pPr>
      <w:r w:rsidRPr="00E91C1E">
        <w:t>от 31.10.2014 N 4460</w:t>
      </w:r>
    </w:p>
    <w:p w:rsidR="00B47FA8" w:rsidRPr="00E91C1E" w:rsidRDefault="00B47FA8" w:rsidP="00B47FA8">
      <w:pPr>
        <w:pStyle w:val="ConsPlusTitle"/>
        <w:jc w:val="center"/>
        <w:rPr>
          <w:b w:val="0"/>
        </w:rPr>
      </w:pPr>
      <w:r w:rsidRPr="00E91C1E">
        <w:rPr>
          <w:b w:val="0"/>
        </w:rPr>
        <w:t xml:space="preserve">                                </w:t>
      </w:r>
      <w:r w:rsidR="00B32A50" w:rsidRPr="00E91C1E">
        <w:rPr>
          <w:b w:val="0"/>
        </w:rPr>
        <w:t xml:space="preserve"> </w:t>
      </w:r>
      <w:r w:rsidRPr="00E91C1E">
        <w:rPr>
          <w:b w:val="0"/>
        </w:rPr>
        <w:t xml:space="preserve">(в редакции постановления Администрации города Сарова от </w:t>
      </w:r>
      <w:r w:rsidR="00FF2DE9">
        <w:rPr>
          <w:b w:val="0"/>
        </w:rPr>
        <w:t>20</w:t>
      </w:r>
      <w:r w:rsidRPr="00E91C1E">
        <w:rPr>
          <w:b w:val="0"/>
        </w:rPr>
        <w:t>.</w:t>
      </w:r>
      <w:r w:rsidR="004C3C91">
        <w:rPr>
          <w:b w:val="0"/>
        </w:rPr>
        <w:t>0</w:t>
      </w:r>
      <w:r w:rsidR="00FF2DE9">
        <w:rPr>
          <w:b w:val="0"/>
        </w:rPr>
        <w:t>1</w:t>
      </w:r>
      <w:r w:rsidRPr="00E91C1E">
        <w:rPr>
          <w:b w:val="0"/>
        </w:rPr>
        <w:t>.202</w:t>
      </w:r>
      <w:r w:rsidR="004C3C91">
        <w:rPr>
          <w:b w:val="0"/>
        </w:rPr>
        <w:t>4</w:t>
      </w:r>
      <w:r w:rsidRPr="00E91C1E">
        <w:rPr>
          <w:b w:val="0"/>
        </w:rPr>
        <w:t xml:space="preserve"> №</w:t>
      </w:r>
      <w:r w:rsidR="00FF2DE9">
        <w:rPr>
          <w:b w:val="0"/>
        </w:rPr>
        <w:t>38</w:t>
      </w:r>
      <w:r w:rsidRPr="00E91C1E">
        <w:rPr>
          <w:b w:val="0"/>
        </w:rPr>
        <w:t>)</w:t>
      </w:r>
    </w:p>
    <w:p w:rsidR="00B47FA8" w:rsidRPr="00E91C1E" w:rsidRDefault="00B47FA8" w:rsidP="00B47FA8">
      <w:pPr>
        <w:pStyle w:val="ConsPlusTitle"/>
        <w:jc w:val="center"/>
      </w:pPr>
    </w:p>
    <w:p w:rsidR="00B47FA8" w:rsidRPr="00E91C1E" w:rsidRDefault="00B47FA8">
      <w:pPr>
        <w:pStyle w:val="ConsPlusNormal"/>
        <w:jc w:val="right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</w:pPr>
      <w:bookmarkStart w:id="0" w:name="P37"/>
      <w:bookmarkEnd w:id="0"/>
      <w:r w:rsidRPr="00E91C1E">
        <w:t>МУНИЦИПАЛЬНАЯ ПРОГРАММА</w:t>
      </w:r>
    </w:p>
    <w:p w:rsidR="009975F3" w:rsidRPr="00E91C1E" w:rsidRDefault="009975F3">
      <w:pPr>
        <w:pStyle w:val="ConsPlusTitle"/>
        <w:jc w:val="center"/>
      </w:pPr>
      <w:r w:rsidRPr="00E91C1E">
        <w:t>"ОХРАНА ОКРУЖАЮЩЕЙ СРЕДЫ ГОРОДА САРОВА</w:t>
      </w:r>
    </w:p>
    <w:p w:rsidR="009975F3" w:rsidRPr="00E91C1E" w:rsidRDefault="009975F3">
      <w:pPr>
        <w:pStyle w:val="ConsPlusTitle"/>
        <w:jc w:val="center"/>
      </w:pPr>
      <w:r w:rsidRPr="00E91C1E">
        <w:t>НИЖЕГОРОДСКОЙ ОБЛАСТИ"</w:t>
      </w:r>
    </w:p>
    <w:p w:rsidR="009975F3" w:rsidRPr="00E91C1E" w:rsidRDefault="009975F3">
      <w:pPr>
        <w:spacing w:after="1"/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1"/>
      </w:pPr>
      <w:r w:rsidRPr="00E91C1E">
        <w:t>1. Паспорт Муниципальной программы "Охрана окружающей среды</w:t>
      </w:r>
    </w:p>
    <w:p w:rsidR="009975F3" w:rsidRPr="00E91C1E" w:rsidRDefault="009975F3">
      <w:pPr>
        <w:pStyle w:val="ConsPlusTitle"/>
        <w:jc w:val="center"/>
      </w:pPr>
      <w:r w:rsidRPr="00E91C1E">
        <w:t>города Сарова Нижегородской области"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sectPr w:rsidR="009975F3" w:rsidRPr="00E91C1E" w:rsidSect="009975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928"/>
        <w:gridCol w:w="1247"/>
        <w:gridCol w:w="1361"/>
        <w:gridCol w:w="1361"/>
        <w:gridCol w:w="1361"/>
        <w:gridCol w:w="1247"/>
        <w:gridCol w:w="1531"/>
      </w:tblGrid>
      <w:tr w:rsidR="009975F3" w:rsidRPr="00E91C1E">
        <w:tc>
          <w:tcPr>
            <w:tcW w:w="1928" w:type="dxa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lastRenderedPageBreak/>
              <w:t>Заказчик - координатор муниципальной программы</w:t>
            </w:r>
          </w:p>
        </w:tc>
        <w:tc>
          <w:tcPr>
            <w:tcW w:w="10036" w:type="dxa"/>
            <w:gridSpan w:val="7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Департамент городского хозяйства Администрации г. Саров</w:t>
            </w:r>
          </w:p>
        </w:tc>
      </w:tr>
      <w:tr w:rsidR="009975F3" w:rsidRPr="00E91C1E">
        <w:tc>
          <w:tcPr>
            <w:tcW w:w="1928" w:type="dxa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Соисполнители муниципальной программы</w:t>
            </w:r>
          </w:p>
        </w:tc>
        <w:tc>
          <w:tcPr>
            <w:tcW w:w="10036" w:type="dxa"/>
            <w:gridSpan w:val="7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Администрация города Сарова</w:t>
            </w:r>
          </w:p>
        </w:tc>
      </w:tr>
      <w:tr w:rsidR="009975F3" w:rsidRPr="00E91C1E">
        <w:tc>
          <w:tcPr>
            <w:tcW w:w="1928" w:type="dxa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Подпрограммы муниципальной программы</w:t>
            </w:r>
          </w:p>
        </w:tc>
        <w:tc>
          <w:tcPr>
            <w:tcW w:w="10036" w:type="dxa"/>
            <w:gridSpan w:val="7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 xml:space="preserve">1. </w:t>
            </w:r>
            <w:hyperlink w:anchor="P1891" w:history="1">
              <w:r w:rsidRPr="00E91C1E">
                <w:t>Организация мероприятий по обеспечению качества</w:t>
              </w:r>
            </w:hyperlink>
            <w:r w:rsidRPr="00E91C1E">
              <w:t xml:space="preserve"> окружающей среды и развитию лесного хозяйства.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 xml:space="preserve">2. </w:t>
            </w:r>
            <w:hyperlink w:anchor="P2057" w:history="1">
              <w:r w:rsidRPr="00E91C1E">
                <w:t>Обеспечение безопасности гидротехнических сооружений</w:t>
              </w:r>
            </w:hyperlink>
            <w:r w:rsidRPr="00E91C1E">
              <w:t>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 xml:space="preserve">3. </w:t>
            </w:r>
            <w:hyperlink w:anchor="P2177" w:history="1">
              <w:r w:rsidRPr="00E91C1E">
                <w:t>Укрепление материально-технической базы</w:t>
              </w:r>
            </w:hyperlink>
          </w:p>
        </w:tc>
      </w:tr>
      <w:tr w:rsidR="009975F3" w:rsidRPr="00E91C1E">
        <w:tc>
          <w:tcPr>
            <w:tcW w:w="1928" w:type="dxa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Цели муниципальной программы</w:t>
            </w:r>
          </w:p>
        </w:tc>
        <w:tc>
          <w:tcPr>
            <w:tcW w:w="10036" w:type="dxa"/>
            <w:gridSpan w:val="7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Повышение качества окружающей среды, уровня экологической безопасности, обеспечение комфортных условий проживания населения города Сарова, сохранение природных экологических систем на территории города Сарова.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Повышение эффективности использования, охраны, защиты и воспроизводства городских лесов.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Сохранение водных объектов для обеспечения экологически благоприятных условий жизни населения.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Обеспечение защищенности населения и объектов экономики от наводнений и иного негативного воздействия поверхностных вод.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Обеспечение поддержания надлежащего уровня и развития инженерной инфраструктуры в составе централизованной системы водоотведения (ЦС ВО) города Сарова</w:t>
            </w:r>
          </w:p>
          <w:p w:rsidR="003E1B0B" w:rsidRPr="00E91C1E" w:rsidRDefault="003E1B0B" w:rsidP="003E1B0B">
            <w:pPr>
              <w:shd w:val="clear" w:color="auto" w:fill="FFFFFF"/>
              <w:spacing w:line="275" w:lineRule="atLeast"/>
            </w:pPr>
            <w:r w:rsidRPr="00E91C1E">
              <w:t>Обеспечение снижения негативных последствий от процессов, происходящих на бывшем полигоне твёрдых коммунальных отходов города Сарова , возрождение земель, возобновление их хозяйственной ценности, улучшение природной среды.</w:t>
            </w:r>
          </w:p>
        </w:tc>
      </w:tr>
      <w:tr w:rsidR="009975F3" w:rsidRPr="00E91C1E">
        <w:tc>
          <w:tcPr>
            <w:tcW w:w="1928" w:type="dxa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Задачи муниципальной программы</w:t>
            </w:r>
          </w:p>
        </w:tc>
        <w:tc>
          <w:tcPr>
            <w:tcW w:w="10036" w:type="dxa"/>
            <w:gridSpan w:val="7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1. Обеспечение защиты городских территорий от загрязнения почвы опасными отходами.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2. Повышение уровня экологической безопасности.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3. Обеспечение контроля за состоянием окружающей среды, ведение мониторинга окружающей среды на территории города Сарова.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4. Сохранение и восстановление биологического разнообразия на территории города Сарова.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5. Формирование у населения всех возрастов и социальных групп города Сарова экологической культуры, воспитание бережного отношения к природе, рационального использования природных ресурсов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6. Сокращение потерь лесного хозяйства лесничества города Сарова от пожаров и вредных организмов.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7. Обеспечение воспроизводства, улучшение породного состава и качества городских лесов, повышение их продуктивности.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8. Охрана и защита городских лесов, расположенных в границах городского округа.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 xml:space="preserve">Задача 9. </w:t>
            </w:r>
            <w:r w:rsidR="007D0AD2" w:rsidRPr="00E91C1E">
              <w:t>Обеспечение деятельности муниципального бюджетного учреждения «Городское лесничество города Сарова».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10. Обеспечение защищенности населения и объектов экономики от негативного воздействия вод сооружениями инженерной защиты.</w:t>
            </w:r>
          </w:p>
          <w:p w:rsidR="009975F3" w:rsidRPr="00E91C1E" w:rsidRDefault="009975F3">
            <w:pPr>
              <w:pStyle w:val="ConsPlusNormal"/>
              <w:jc w:val="both"/>
            </w:pPr>
            <w:r w:rsidRPr="00E91C1E">
              <w:t>Задача 11. Повышение эксплуатационной надежности гидротехнических сооружений путем их приведения к безопасному техническому состоянию</w:t>
            </w:r>
          </w:p>
          <w:p w:rsidR="003E1B0B" w:rsidRPr="00E91C1E" w:rsidRDefault="003E1B0B" w:rsidP="003E1B0B">
            <w:pPr>
              <w:pStyle w:val="ConsPlusNormal"/>
              <w:jc w:val="both"/>
            </w:pPr>
            <w:r w:rsidRPr="00E91C1E">
              <w:t xml:space="preserve">Задача 12. Возрождение земель, возобновление их хозяйственной ценности, улучшение природной среды после проведения </w:t>
            </w:r>
            <w:r w:rsidR="0016650E" w:rsidRPr="00E91C1E">
              <w:t xml:space="preserve">мероприятий по </w:t>
            </w:r>
            <w:r w:rsidRPr="00E91C1E">
              <w:t>рекультивации бывшего объекта размещения отходов на территории города Сарова.</w:t>
            </w:r>
          </w:p>
        </w:tc>
      </w:tr>
      <w:tr w:rsidR="009975F3" w:rsidRPr="00E91C1E">
        <w:tc>
          <w:tcPr>
            <w:tcW w:w="1928" w:type="dxa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Этапы и сроки реализации муниципальной программы</w:t>
            </w:r>
          </w:p>
        </w:tc>
        <w:tc>
          <w:tcPr>
            <w:tcW w:w="10036" w:type="dxa"/>
            <w:gridSpan w:val="7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Программа реализуется в один этап.</w:t>
            </w:r>
          </w:p>
          <w:p w:rsidR="009975F3" w:rsidRPr="00E91C1E" w:rsidRDefault="009975F3" w:rsidP="00FF2DE9">
            <w:pPr>
              <w:pStyle w:val="ConsPlusNormal"/>
              <w:jc w:val="both"/>
            </w:pPr>
            <w:r w:rsidRPr="00E91C1E">
              <w:t>Сроки реализации Программы - 20</w:t>
            </w:r>
            <w:r w:rsidR="00185E53" w:rsidRPr="00E91C1E">
              <w:t>2</w:t>
            </w:r>
            <w:r w:rsidR="00FF2DE9">
              <w:t>4</w:t>
            </w:r>
            <w:r w:rsidRPr="00E91C1E">
              <w:t xml:space="preserve"> - 202</w:t>
            </w:r>
            <w:r w:rsidR="00FF2DE9">
              <w:t>8</w:t>
            </w:r>
            <w:r w:rsidRPr="00E91C1E">
              <w:t xml:space="preserve"> годы</w:t>
            </w:r>
          </w:p>
        </w:tc>
      </w:tr>
      <w:tr w:rsidR="009975F3" w:rsidRPr="00E91C1E">
        <w:tc>
          <w:tcPr>
            <w:tcW w:w="1928" w:type="dxa"/>
            <w:vMerge w:val="restart"/>
            <w:tcBorders>
              <w:bottom w:val="nil"/>
            </w:tcBorders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Объемы финансирования муниципальной программы за счет всех источников (в разбивке по подпрограммам)</w:t>
            </w:r>
          </w:p>
        </w:tc>
        <w:tc>
          <w:tcPr>
            <w:tcW w:w="10036" w:type="dxa"/>
            <w:gridSpan w:val="7"/>
          </w:tcPr>
          <w:p w:rsidR="009975F3" w:rsidRPr="00E91C1E" w:rsidRDefault="009975F3" w:rsidP="0073354B">
            <w:pPr>
              <w:pStyle w:val="ConsPlusNormal"/>
              <w:jc w:val="both"/>
            </w:pPr>
            <w:r w:rsidRPr="00E91C1E">
              <w:t xml:space="preserve">Общий объем финансирования муниципальной программы составит </w:t>
            </w:r>
            <w:r w:rsidR="00FF2DE9" w:rsidRPr="00FF2DE9">
              <w:t>346839,0</w:t>
            </w:r>
            <w:r w:rsidR="001F6474" w:rsidRPr="00E91C1E">
              <w:t xml:space="preserve"> </w:t>
            </w:r>
            <w:r w:rsidRPr="00E91C1E">
              <w:t>тыс. руб.</w:t>
            </w:r>
          </w:p>
        </w:tc>
      </w:tr>
      <w:tr w:rsidR="009975F3" w:rsidRPr="00E91C1E">
        <w:tc>
          <w:tcPr>
            <w:tcW w:w="1928" w:type="dxa"/>
            <w:vMerge/>
            <w:tcBorders>
              <w:bottom w:val="nil"/>
            </w:tcBorders>
          </w:tcPr>
          <w:p w:rsidR="009975F3" w:rsidRPr="00E91C1E" w:rsidRDefault="009975F3"/>
        </w:tc>
        <w:tc>
          <w:tcPr>
            <w:tcW w:w="10036" w:type="dxa"/>
            <w:gridSpan w:val="7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Наименование программы/подпрограммы</w:t>
            </w:r>
          </w:p>
        </w:tc>
      </w:tr>
      <w:tr w:rsidR="009975F3" w:rsidRPr="00E91C1E">
        <w:tc>
          <w:tcPr>
            <w:tcW w:w="1928" w:type="dxa"/>
            <w:vMerge/>
            <w:tcBorders>
              <w:bottom w:val="nil"/>
            </w:tcBorders>
          </w:tcPr>
          <w:p w:rsidR="009975F3" w:rsidRPr="00E91C1E" w:rsidRDefault="009975F3"/>
        </w:tc>
        <w:tc>
          <w:tcPr>
            <w:tcW w:w="10036" w:type="dxa"/>
            <w:gridSpan w:val="7"/>
          </w:tcPr>
          <w:p w:rsidR="009975F3" w:rsidRPr="00E91C1E" w:rsidRDefault="009975F3">
            <w:pPr>
              <w:pStyle w:val="ConsPlusNormal"/>
              <w:jc w:val="both"/>
            </w:pPr>
            <w:r w:rsidRPr="00E91C1E">
              <w:t>Муниципальная программа "Охрана окружающей среды города Сарова Нижегородской области"</w:t>
            </w:r>
          </w:p>
        </w:tc>
      </w:tr>
      <w:tr w:rsidR="009975F3" w:rsidRPr="00E91C1E">
        <w:tc>
          <w:tcPr>
            <w:tcW w:w="1928" w:type="dxa"/>
            <w:vMerge/>
            <w:tcBorders>
              <w:bottom w:val="nil"/>
            </w:tcBorders>
          </w:tcPr>
          <w:p w:rsidR="009975F3" w:rsidRPr="00E91C1E" w:rsidRDefault="009975F3"/>
        </w:tc>
        <w:tc>
          <w:tcPr>
            <w:tcW w:w="1928" w:type="dxa"/>
            <w:vMerge w:val="restart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Источники финансирования</w:t>
            </w:r>
          </w:p>
        </w:tc>
        <w:tc>
          <w:tcPr>
            <w:tcW w:w="8108" w:type="dxa"/>
            <w:gridSpan w:val="6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Расходы (тыс. руб.) по годам</w:t>
            </w:r>
          </w:p>
        </w:tc>
      </w:tr>
      <w:tr w:rsidR="00FF2DE9" w:rsidRPr="00E91C1E" w:rsidTr="00FF2DE9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/>
        </w:tc>
        <w:tc>
          <w:tcPr>
            <w:tcW w:w="1928" w:type="dxa"/>
            <w:vMerge/>
          </w:tcPr>
          <w:p w:rsidR="00FF2DE9" w:rsidRPr="00BC27AD" w:rsidRDefault="00FF2DE9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2024</w:t>
            </w:r>
          </w:p>
        </w:tc>
        <w:tc>
          <w:tcPr>
            <w:tcW w:w="1361" w:type="dxa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2025</w:t>
            </w:r>
          </w:p>
        </w:tc>
        <w:tc>
          <w:tcPr>
            <w:tcW w:w="1361" w:type="dxa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2026</w:t>
            </w:r>
          </w:p>
        </w:tc>
        <w:tc>
          <w:tcPr>
            <w:tcW w:w="1361" w:type="dxa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2027</w:t>
            </w:r>
          </w:p>
        </w:tc>
        <w:tc>
          <w:tcPr>
            <w:tcW w:w="1247" w:type="dxa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2028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</w:tr>
      <w:tr w:rsidR="00FF2DE9" w:rsidRPr="00E91C1E" w:rsidTr="00BC27AD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Всего в т.ч.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157560,7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115785,3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24731,0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24381,0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24381,0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346839,0</w:t>
            </w:r>
          </w:p>
        </w:tc>
      </w:tr>
      <w:tr w:rsidR="00FF2DE9" w:rsidRPr="00E91C1E" w:rsidTr="00BC27AD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федеральный бюджет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FF2DE9" w:rsidRPr="00E91C1E" w:rsidTr="00BC27AD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областной бюджет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134259,1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86041,5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220300,6</w:t>
            </w:r>
          </w:p>
        </w:tc>
      </w:tr>
      <w:tr w:rsidR="00FF2DE9" w:rsidRPr="00E91C1E" w:rsidTr="00BC27AD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бюджет города Сарова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23301,6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29743,8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24731,0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24381,0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24381,0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126538,4</w:t>
            </w:r>
          </w:p>
        </w:tc>
      </w:tr>
      <w:tr w:rsidR="00FF2DE9" w:rsidRPr="00E91C1E" w:rsidTr="00EB3326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/>
        </w:tc>
        <w:tc>
          <w:tcPr>
            <w:tcW w:w="1928" w:type="dxa"/>
          </w:tcPr>
          <w:p w:rsidR="00FF2DE9" w:rsidRPr="00E91C1E" w:rsidRDefault="00FF2DE9">
            <w:pPr>
              <w:pStyle w:val="ConsPlusNormal"/>
              <w:jc w:val="both"/>
            </w:pPr>
            <w:r w:rsidRPr="00E91C1E">
              <w:t>прочие источники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314098" w:rsidRPr="00E91C1E">
        <w:tc>
          <w:tcPr>
            <w:tcW w:w="1928" w:type="dxa"/>
            <w:vMerge/>
            <w:tcBorders>
              <w:bottom w:val="nil"/>
            </w:tcBorders>
          </w:tcPr>
          <w:p w:rsidR="00314098" w:rsidRPr="00E91C1E" w:rsidRDefault="00314098"/>
        </w:tc>
        <w:tc>
          <w:tcPr>
            <w:tcW w:w="10036" w:type="dxa"/>
            <w:gridSpan w:val="7"/>
          </w:tcPr>
          <w:p w:rsidR="00314098" w:rsidRPr="00E91C1E" w:rsidRDefault="00314098">
            <w:pPr>
              <w:pStyle w:val="ConsPlusNormal"/>
              <w:jc w:val="both"/>
            </w:pPr>
            <w:r w:rsidRPr="00E91C1E">
              <w:t>В т.ч. по подпрограммам:</w:t>
            </w:r>
          </w:p>
        </w:tc>
      </w:tr>
      <w:tr w:rsidR="00314098" w:rsidRPr="00E91C1E">
        <w:tc>
          <w:tcPr>
            <w:tcW w:w="1928" w:type="dxa"/>
            <w:vMerge/>
            <w:tcBorders>
              <w:bottom w:val="nil"/>
            </w:tcBorders>
          </w:tcPr>
          <w:p w:rsidR="00314098" w:rsidRPr="00E91C1E" w:rsidRDefault="00314098"/>
        </w:tc>
        <w:tc>
          <w:tcPr>
            <w:tcW w:w="10036" w:type="dxa"/>
            <w:gridSpan w:val="7"/>
          </w:tcPr>
          <w:p w:rsidR="00314098" w:rsidRPr="00E91C1E" w:rsidRDefault="00314098">
            <w:pPr>
              <w:pStyle w:val="ConsPlusNormal"/>
              <w:jc w:val="both"/>
            </w:pPr>
            <w:r w:rsidRPr="00E91C1E">
              <w:t>Подпрограмма 1. Организация мероприятий по обеспечению качества окружающей среды и развитию лесного хозяйства</w:t>
            </w:r>
          </w:p>
        </w:tc>
      </w:tr>
      <w:tr w:rsidR="00FF2DE9" w:rsidRPr="00E91C1E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Всего в т.ч.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17142,2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23374,7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21331,0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20981,0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20981,0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103809,9</w:t>
            </w:r>
          </w:p>
        </w:tc>
      </w:tr>
      <w:tr w:rsidR="00FF2DE9" w:rsidRPr="00E91C1E" w:rsidTr="00185E53">
        <w:trPr>
          <w:trHeight w:val="423"/>
        </w:trPr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федеральный бюджет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FF2DE9" w:rsidRPr="00E91C1E" w:rsidTr="00185E53">
        <w:trPr>
          <w:trHeight w:val="249"/>
        </w:trPr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областной бюджет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FF2DE9" w:rsidRPr="00E91C1E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бюджет города Сарова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17142,2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23374,7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21331,0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20981,0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20981,0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103809,9</w:t>
            </w:r>
          </w:p>
        </w:tc>
      </w:tr>
      <w:tr w:rsidR="00FF2DE9" w:rsidRPr="00E91C1E" w:rsidTr="00185E53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прочие источники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314098" w:rsidRPr="00E91C1E">
        <w:tc>
          <w:tcPr>
            <w:tcW w:w="1928" w:type="dxa"/>
            <w:vMerge/>
            <w:tcBorders>
              <w:bottom w:val="nil"/>
            </w:tcBorders>
          </w:tcPr>
          <w:p w:rsidR="00314098" w:rsidRPr="00E91C1E" w:rsidRDefault="00314098"/>
        </w:tc>
        <w:tc>
          <w:tcPr>
            <w:tcW w:w="10036" w:type="dxa"/>
            <w:gridSpan w:val="7"/>
          </w:tcPr>
          <w:p w:rsidR="00314098" w:rsidRPr="00E91C1E" w:rsidRDefault="00314098">
            <w:pPr>
              <w:pStyle w:val="ConsPlusNormal"/>
              <w:jc w:val="both"/>
            </w:pPr>
            <w:r w:rsidRPr="00E91C1E">
              <w:t>Подпрограмма 2. Обеспечение безопасности гидротехнических сооружений</w:t>
            </w:r>
          </w:p>
        </w:tc>
      </w:tr>
      <w:tr w:rsidR="00FF2DE9" w:rsidRPr="00E91C1E" w:rsidTr="007D3F7C">
        <w:trPr>
          <w:trHeight w:val="260"/>
        </w:trPr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Всего в т.ч.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3735,6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5500,0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3400,0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3400,0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3400,0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19435,6</w:t>
            </w:r>
          </w:p>
        </w:tc>
      </w:tr>
      <w:tr w:rsidR="00FF2DE9" w:rsidRPr="00E91C1E" w:rsidTr="007D3F7C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федеральный бюджет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FF2DE9" w:rsidRPr="00E91C1E" w:rsidTr="007D3F7C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областной бюджет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FF2DE9" w:rsidRPr="00E91C1E" w:rsidTr="007D3F7C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бюджет города Сарова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3735,6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5500,0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3400,0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3400,0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3400,0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19435,6</w:t>
            </w:r>
          </w:p>
        </w:tc>
      </w:tr>
      <w:tr w:rsidR="00FF2DE9" w:rsidRPr="00E91C1E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прочие источники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314098" w:rsidRPr="00E91C1E">
        <w:tc>
          <w:tcPr>
            <w:tcW w:w="1928" w:type="dxa"/>
            <w:vMerge/>
            <w:tcBorders>
              <w:bottom w:val="nil"/>
            </w:tcBorders>
          </w:tcPr>
          <w:p w:rsidR="00314098" w:rsidRPr="00E91C1E" w:rsidRDefault="00314098"/>
        </w:tc>
        <w:tc>
          <w:tcPr>
            <w:tcW w:w="10036" w:type="dxa"/>
            <w:gridSpan w:val="7"/>
          </w:tcPr>
          <w:p w:rsidR="00314098" w:rsidRPr="00E91C1E" w:rsidRDefault="00314098">
            <w:pPr>
              <w:pStyle w:val="ConsPlusNormal"/>
              <w:jc w:val="both"/>
            </w:pPr>
            <w:r w:rsidRPr="00E91C1E">
              <w:t>Подпрограмма 3. Укрепление материально-технической базы</w:t>
            </w:r>
          </w:p>
        </w:tc>
      </w:tr>
      <w:tr w:rsidR="00FF2DE9" w:rsidRPr="00E91C1E" w:rsidTr="00FF2DE9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Всего в т.ч.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136682,9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86910,6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223593,5</w:t>
            </w:r>
          </w:p>
        </w:tc>
      </w:tr>
      <w:tr w:rsidR="00FF2DE9" w:rsidRPr="00E91C1E" w:rsidTr="00FF2DE9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федеральный бюджет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0,0</w:t>
            </w:r>
          </w:p>
        </w:tc>
      </w:tr>
      <w:tr w:rsidR="00FF2DE9" w:rsidRPr="00E91C1E" w:rsidTr="00FF2DE9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областной бюджет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134259,1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86041,5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220300,6</w:t>
            </w:r>
          </w:p>
        </w:tc>
      </w:tr>
      <w:tr w:rsidR="00FF2DE9" w:rsidRPr="00E91C1E" w:rsidTr="00FF2DE9"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бюджет города Сарова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2423,8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pStyle w:val="ConsPlusNormal"/>
              <w:jc w:val="center"/>
            </w:pPr>
            <w:r w:rsidRPr="00FF2DE9">
              <w:t>869,1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3292,9</w:t>
            </w:r>
          </w:p>
        </w:tc>
      </w:tr>
      <w:tr w:rsidR="00FF2DE9" w:rsidRPr="00E91C1E" w:rsidTr="00FF2DE9">
        <w:tblPrEx>
          <w:tblBorders>
            <w:insideH w:val="nil"/>
          </w:tblBorders>
        </w:tblPrEx>
        <w:tc>
          <w:tcPr>
            <w:tcW w:w="1928" w:type="dxa"/>
            <w:vMerge/>
            <w:tcBorders>
              <w:bottom w:val="nil"/>
            </w:tcBorders>
          </w:tcPr>
          <w:p w:rsidR="00FF2DE9" w:rsidRPr="00E91C1E" w:rsidRDefault="00FF2DE9" w:rsidP="0073354B"/>
        </w:tc>
        <w:tc>
          <w:tcPr>
            <w:tcW w:w="1928" w:type="dxa"/>
            <w:tcBorders>
              <w:bottom w:val="nil"/>
            </w:tcBorders>
          </w:tcPr>
          <w:p w:rsidR="00FF2DE9" w:rsidRPr="00E91C1E" w:rsidRDefault="00FF2DE9" w:rsidP="0073354B">
            <w:pPr>
              <w:pStyle w:val="ConsPlusNormal"/>
              <w:jc w:val="both"/>
            </w:pPr>
            <w:r w:rsidRPr="00E91C1E">
              <w:t>прочие источники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FF2DE9" w:rsidRPr="00FF2DE9" w:rsidRDefault="00FF2DE9" w:rsidP="00FF2DE9">
            <w:pPr>
              <w:ind w:right="-100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FF2DE9" w:rsidRPr="00FF2DE9" w:rsidRDefault="00FF2DE9" w:rsidP="00FF2DE9">
            <w:pPr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FF2DE9">
              <w:rPr>
                <w:rFonts w:ascii="Calibri" w:eastAsia="Times New Roman" w:hAnsi="Calibri" w:cs="Calibri"/>
                <w:szCs w:val="20"/>
                <w:lang w:eastAsia="ru-RU"/>
              </w:rPr>
              <w:t>0,0</w:t>
            </w:r>
          </w:p>
        </w:tc>
      </w:tr>
      <w:tr w:rsidR="00314098" w:rsidRPr="00E91C1E">
        <w:tblPrEx>
          <w:tblBorders>
            <w:insideH w:val="nil"/>
          </w:tblBorders>
        </w:tblPrEx>
        <w:tc>
          <w:tcPr>
            <w:tcW w:w="11964" w:type="dxa"/>
            <w:gridSpan w:val="8"/>
            <w:tcBorders>
              <w:top w:val="nil"/>
            </w:tcBorders>
          </w:tcPr>
          <w:p w:rsidR="00314098" w:rsidRPr="00E91C1E" w:rsidRDefault="00314098">
            <w:pPr>
              <w:pStyle w:val="ConsPlusNormal"/>
              <w:jc w:val="both"/>
            </w:pPr>
          </w:p>
        </w:tc>
      </w:tr>
      <w:tr w:rsidR="00314098" w:rsidRPr="00E91C1E">
        <w:tc>
          <w:tcPr>
            <w:tcW w:w="1928" w:type="dxa"/>
          </w:tcPr>
          <w:p w:rsidR="00314098" w:rsidRPr="00E91C1E" w:rsidRDefault="00314098" w:rsidP="00B32A50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E91C1E">
              <w:rPr>
                <w:rFonts w:ascii="Arial" w:eastAsiaTheme="minorHAnsi" w:hAnsi="Arial" w:cs="Arial"/>
                <w:szCs w:val="22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0036" w:type="dxa"/>
            <w:gridSpan w:val="7"/>
          </w:tcPr>
          <w:p w:rsidR="00BC27AD" w:rsidRPr="00BC27AD" w:rsidRDefault="00BC27AD" w:rsidP="00BC27AD">
            <w:pPr>
              <w:pStyle w:val="ConsPlusNormal"/>
              <w:jc w:val="both"/>
              <w:rPr>
                <w:rFonts w:ascii="Arial" w:eastAsiaTheme="minorHAnsi" w:hAnsi="Arial" w:cs="Arial"/>
                <w:b/>
                <w:szCs w:val="22"/>
              </w:rPr>
            </w:pPr>
            <w:r w:rsidRPr="00BC27AD">
              <w:rPr>
                <w:rFonts w:ascii="Arial" w:eastAsiaTheme="minorHAnsi" w:hAnsi="Arial" w:cs="Arial"/>
                <w:b/>
                <w:szCs w:val="22"/>
              </w:rPr>
              <w:t>Индикаторы достижения цели: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Муниципальная программа «Охрана окружающей среды города Сарова Нижегородской области»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Удовлетворенность горожан качеством окружающей среды к концу периода (от 200 респондентов, опрошенных в декабре каждого года в ходе социологического опроса) – к 2028 году 60%.</w:t>
            </w:r>
          </w:p>
          <w:p w:rsidR="00FF2DE9" w:rsidRPr="00FF2DE9" w:rsidRDefault="00755D00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hyperlink w:anchor="P1891" w:history="1">
              <w:r w:rsidR="00FF2DE9" w:rsidRPr="00FF2DE9">
                <w:rPr>
                  <w:rFonts w:ascii="Arial" w:eastAsiaTheme="minorHAnsi" w:hAnsi="Arial" w:cs="Arial"/>
                  <w:szCs w:val="22"/>
                </w:rPr>
                <w:t>Подпрограмма 1</w:t>
              </w:r>
            </w:hyperlink>
            <w:r w:rsidR="00FF2DE9" w:rsidRPr="00FF2DE9">
              <w:rPr>
                <w:rFonts w:ascii="Arial" w:eastAsiaTheme="minorHAnsi" w:hAnsi="Arial" w:cs="Arial"/>
                <w:szCs w:val="22"/>
              </w:rPr>
              <w:t>. Организация мероприятий по обеспечению качества окружающей среды и развитию лесного хозяйства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1. Доля природно-рекреационных территорий, входящих в состав озелененных территорий общего пользования города Сарова, защищенная от захламленности, деградации и загрязнения почвы опасными отходами (в % от площади природно-рекреационных территорий, входящих в состав озелененных территорий общего пользования города Сарова), - ежегодно 100%.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2. Доля площади территории города Сарова, на которых проводится мониторинг уровня загрязнения атмосферного воздуха (в % от количества территорий), - сохранение текущего уровня.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3. Доля водоемов, расположенных на территории города Сарова, на которых проведены мероприятия по их исследованию с целью определения их экологического состояния (в % от общего количества водоемов города Сарова), - сохранение текущего уровня.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4. Доля площади территории города Сарова, на которых проводится мониторинг уровня загрязнения почвы и снежного покрова (в % от количества территорий), - сохранение текущего уровня.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5. Доля территории водоохранных зон водных объектов города Сарова, обеспеченная очисткой от мусора, захламленности (в % от общей территории водоохранных зон города Сарова), - ежегодно 100%.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6. Доля населения города Сарова, активно участвующего в мероприятиях по формированию благоприятной окружающей среды (в % от числа жителей города Сарова) - сохранение текущего уровня.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7. Доля выполненных мероприятий по природоохранной деятельности (% от запланированного) – ежегодно 100%.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8. Доля территории лесничества, на которых проведены лесохозяйственные, лесозащитные мероприятия, и которая не подвержена лесным пожарам (в % от общей территории лесничества города Сарова), - ежегодно 100%.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9. Доля выполненных мероприятий по установлению границ лесничества города Сарова (% от запланированного) – с 2024-2028 годы в рамках сроков, установленных лесным законодательством.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10. Доля выполненных мероприятий по проведению противопожарных мероприятий в городских лесах (% от запланированного) – 100% в 2024-2025 годах, в период 2026-2028 годы в рамках дополнительных средств, выделенных из бюджета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11. Доля выполненных мероприятий по сохранению объекта размещения твердых коммунальных отходов в безаварийном состоянии (% от запланированного) – 100% ежегодно.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12. Доля земельных участков, ранее относящихся к лесному фонду, содержащихся в надлежащем состоянии (% от общей площади данной территории) – в 2025</w:t>
            </w:r>
            <w:r w:rsidR="00C41E9A">
              <w:rPr>
                <w:rFonts w:ascii="Arial" w:eastAsiaTheme="minorHAnsi" w:hAnsi="Arial" w:cs="Arial"/>
                <w:szCs w:val="22"/>
              </w:rPr>
              <w:t>-2026 годах 100%,</w:t>
            </w:r>
            <w:r w:rsidRPr="00FF2DE9">
              <w:rPr>
                <w:rFonts w:ascii="Arial" w:eastAsiaTheme="minorHAnsi" w:hAnsi="Arial" w:cs="Arial"/>
                <w:szCs w:val="22"/>
              </w:rPr>
              <w:t xml:space="preserve"> в период 202</w:t>
            </w:r>
            <w:r w:rsidR="00C41E9A">
              <w:rPr>
                <w:rFonts w:ascii="Arial" w:eastAsiaTheme="minorHAnsi" w:hAnsi="Arial" w:cs="Arial"/>
                <w:szCs w:val="22"/>
              </w:rPr>
              <w:t>7</w:t>
            </w:r>
            <w:r w:rsidRPr="00FF2DE9">
              <w:rPr>
                <w:rFonts w:ascii="Arial" w:eastAsiaTheme="minorHAnsi" w:hAnsi="Arial" w:cs="Arial"/>
                <w:szCs w:val="22"/>
              </w:rPr>
              <w:t>-2028 годов в рамках дополнительных средств, выделенных из бюджета города Сарова.</w:t>
            </w:r>
          </w:p>
          <w:p w:rsidR="00FF2DE9" w:rsidRPr="00FF2DE9" w:rsidRDefault="00755D00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hyperlink w:anchor="P2057" w:history="1">
              <w:r w:rsidR="00FF2DE9" w:rsidRPr="00FF2DE9">
                <w:rPr>
                  <w:rFonts w:ascii="Arial" w:eastAsiaTheme="minorHAnsi" w:hAnsi="Arial" w:cs="Arial"/>
                  <w:szCs w:val="22"/>
                </w:rPr>
                <w:t>Подпрограмма 2</w:t>
              </w:r>
            </w:hyperlink>
            <w:r w:rsidR="00FF2DE9" w:rsidRPr="00FF2DE9">
              <w:rPr>
                <w:rFonts w:ascii="Arial" w:eastAsiaTheme="minorHAnsi" w:hAnsi="Arial" w:cs="Arial"/>
                <w:szCs w:val="22"/>
              </w:rPr>
              <w:t>. Обеспечение безопасности гидротехнических сооружений.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1. Обеспечение безопасности гидротехнических сооружений (в % от количества ГТС) – в 2024 году 100%.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2. Доля объектов, подлежащих обязательному страхованию гражданской ответственности владельца опасного объекта за причинение вреда в результате аварии на опасном объекте – в 2024 году 100 %.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3. Разработка документов, подтверждающих обеспечение безопасности гидротехнических сооружений – в 2025 году, в 2026-2028 годы в соответствии со сроками, установленными Ростехнадзором РФ.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4. Выполнение работ по эксплуатации гидротехнических сооружений (ГТС) и водохозяйственных систем, находящихся в оперативном управлении учреждения (в % от находящихся в эксплуатации), 100% в период 2025 -2028 годов.</w:t>
            </w:r>
          </w:p>
          <w:p w:rsidR="00FF2DE9" w:rsidRPr="00FF2DE9" w:rsidRDefault="00755D00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hyperlink w:anchor="P2177" w:history="1">
              <w:r w:rsidR="00FF2DE9" w:rsidRPr="00FF2DE9">
                <w:rPr>
                  <w:rFonts w:ascii="Arial" w:eastAsiaTheme="minorHAnsi" w:hAnsi="Arial" w:cs="Arial"/>
                  <w:szCs w:val="22"/>
                </w:rPr>
                <w:t>Подпрограмма 3</w:t>
              </w:r>
            </w:hyperlink>
            <w:r w:rsidR="00FF2DE9" w:rsidRPr="00FF2DE9">
              <w:rPr>
                <w:rFonts w:ascii="Arial" w:eastAsiaTheme="minorHAnsi" w:hAnsi="Arial" w:cs="Arial"/>
                <w:szCs w:val="22"/>
              </w:rPr>
              <w:t>. Укрепление материально-технической базы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1. Доля гидротехнических сооружений, приведенных в безопасное техническое состояние (% от запланированного) - в зависимости от состояния объектов.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2. Доля выполненных мероприятий по приобретению оборудования (инвентаря), лесничеством «Городское» (% от запланированного), - в период 2026-2028 годов в рамках дополнительных средств, выделенных из бюджета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3. Доля выполненных мероприятий по расчистке лесных дорог при проведении противопожарных мероприятий (% от запланированного) - 100% от запланированных в 2024-2028 годах.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4. Доля построенных и реконструированных объектов в рамках адресно-инвестиционных программ (в % от запланированного) – в период 2026-2028 годов в рамках дополнительных средств, выделенных из бюджета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5. Доля выполненных мероприятий по сокращению доли загрязненных сточных вод (% от запланированного) - 100% от запланированных в 2024 году.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6. Доля выполненных мероприятий по разработке проектно-сметной документации на рекультивацию бывшего полигона ТКО города Сарова Нижегородской области (% от запланированного) – 100% в 2024 году.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7. Доля выполненных мероприятий по  строительству, реконструкции (модернизации), приобретению объектов, выполнению мероприятий по разработке проектно-сметной документации объектов коммунального хозяйства в рамках адресной инвестиционной программы (% от запланированного) - 100% от запланированных в 2025 году.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b/>
                <w:szCs w:val="22"/>
              </w:rPr>
            </w:pPr>
            <w:r w:rsidRPr="00FF2DE9">
              <w:rPr>
                <w:rFonts w:ascii="Arial" w:eastAsiaTheme="minorHAnsi" w:hAnsi="Arial" w:cs="Arial"/>
                <w:b/>
                <w:szCs w:val="22"/>
              </w:rPr>
              <w:t>Показатели непосредственных результатов: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Муниципальная программа «Охрана окружающей среды города Сарова Нижегородской области»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Количество респондентов, положительно оценивающих качество окружающей среды на территории города Сарова к концу периода (от 200 респондентов опрошенных в декабре каждого года в ходе социологического опроса) - (рост не менее 2 респондентов в год от опрошенных) – к 2026 году 120 человек.</w:t>
            </w:r>
          </w:p>
          <w:p w:rsidR="00FF2DE9" w:rsidRPr="00FF2DE9" w:rsidRDefault="00755D00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hyperlink w:anchor="P1891" w:history="1">
              <w:r w:rsidR="00FF2DE9" w:rsidRPr="00FF2DE9">
                <w:rPr>
                  <w:rFonts w:ascii="Arial" w:eastAsiaTheme="minorHAnsi" w:hAnsi="Arial" w:cs="Arial"/>
                  <w:szCs w:val="22"/>
                </w:rPr>
                <w:t>Подпрограмма 1</w:t>
              </w:r>
            </w:hyperlink>
            <w:r w:rsidR="00FF2DE9" w:rsidRPr="00FF2DE9">
              <w:rPr>
                <w:rFonts w:ascii="Arial" w:eastAsiaTheme="minorHAnsi" w:hAnsi="Arial" w:cs="Arial"/>
                <w:szCs w:val="22"/>
              </w:rPr>
              <w:t>. Организация мероприятий по обеспечению качества окружающей среды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1. Площадь природно-рекреационных территорий, входящих в состав озелененных территорий общего пользования города Сарова, ежегодно предотвращаемая от захламленности, деградации и загрязнения почвы опасными отходами – 2024 год -119,15 га, с 2025 года – 122,82 га.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2. Осуществление регулярной оценки уровня загрязнения атмосферного воздуха на территории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3. Осуществление регулярной оценки уровня загрязнения двух водных объектов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4. Осуществление регулярной оценки уровня загрязнения почвы и снежного покрова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5. Площадь территории водоохранных зон водных объектов города Сарова, обеспеченная очисткой от мусора, захламленности – ежегодно 47 га.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6. Проведение мероприятий по экологическому просвещению и образованию населения - не менее 5 в год с общим охватом населения в 2025 году не менее 19600 человек и сохранением уровня в 2028 году.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 xml:space="preserve">7. Количество проведенных мероприятий по природоохранной деятельности – ежегодно по 1 ед. 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8. Площадь территории лесничества «Городское», на которой ежегодно проводятся лесохозяйственные и лесозащитные мероприятия - 5309,9737 га.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9. Осуществление мероприятий по установлению границ лесничества – в  период 2024-2028 годов в рамках сроков, установленных лесным законодательством.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10. Количество проведенных противопожарных мероприятий в городских лесах – по 1 ед. в 2024-2025 годах, в 2026-2028 годы в рамках дополнительных средств, выделенных из бюджета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11. Количество проведенных мероприятий по сохранению объекта размещения твердых коммунальных отходов в безаварийном состоянии – по 1 ед. ежегодно.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12. Площадь земельных участков, ранее относящихся к лесному фонду – 633,6 га.</w:t>
            </w:r>
          </w:p>
          <w:p w:rsidR="00FF2DE9" w:rsidRPr="00FF2DE9" w:rsidRDefault="00755D00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hyperlink w:anchor="P2057" w:history="1">
              <w:r w:rsidR="00FF2DE9" w:rsidRPr="00FF2DE9">
                <w:rPr>
                  <w:rFonts w:ascii="Arial" w:eastAsiaTheme="minorHAnsi" w:hAnsi="Arial" w:cs="Arial"/>
                  <w:szCs w:val="22"/>
                </w:rPr>
                <w:t>Подпрограмма 2</w:t>
              </w:r>
            </w:hyperlink>
            <w:r w:rsidR="00FF2DE9" w:rsidRPr="00FF2DE9">
              <w:rPr>
                <w:rFonts w:ascii="Arial" w:eastAsiaTheme="minorHAnsi" w:hAnsi="Arial" w:cs="Arial"/>
                <w:szCs w:val="22"/>
              </w:rPr>
              <w:t>. Обеспечение безопасности гидротехнических сооружений.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1. Количество гидротехнических сооружений (ГТС), имеющих безопасное техническое состояние и эксплуатационную надежность, в 2024 году – по 7 штук.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2. Услуги по обязательному страхованию гражданской ответственности владельца опасного объекта за причинение вреда в результате аварии на опасном объекте – по 7 объектов в 2024 году.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3. Количество гидротехнических сооружений в отношении которых проведена разработка документов, подтверждающих их безопасность – в 2025 году – 2 шт., в 2026-2028 годы в соответствии со сроками, установленными Ростехнадзором РФ.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4. Количество гидротехнических сооружений (ГТС) и водохозяйственных систем, находящихся в оперативном управлении учреждения, имеющих безопасное техническое состояние и эксплуатационную надежность, ежегодно в период 2025 -2028 годов по 7 объектов.</w:t>
            </w:r>
          </w:p>
          <w:p w:rsidR="00FF2DE9" w:rsidRPr="00FF2DE9" w:rsidRDefault="00755D00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hyperlink w:anchor="P2177" w:history="1">
              <w:r w:rsidR="00FF2DE9" w:rsidRPr="00FF2DE9">
                <w:rPr>
                  <w:rFonts w:ascii="Arial" w:eastAsiaTheme="minorHAnsi" w:hAnsi="Arial" w:cs="Arial"/>
                  <w:szCs w:val="22"/>
                </w:rPr>
                <w:t>Подпрограмма 3</w:t>
              </w:r>
            </w:hyperlink>
            <w:r w:rsidR="00FF2DE9" w:rsidRPr="00FF2DE9">
              <w:rPr>
                <w:rFonts w:ascii="Arial" w:eastAsiaTheme="minorHAnsi" w:hAnsi="Arial" w:cs="Arial"/>
                <w:szCs w:val="22"/>
              </w:rPr>
              <w:t>. Укрепление материально-технической базы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1. Количество выявленных объектов, требующих ремонта при проведении ежегодного мониторинга технического состояния гидротехнических сооружений - в ходе ежегодного мониторинга в период 2024-2028 годов.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2. Количество мероприятий по приобретению имущества (инвентаря) лесничеством «Городское» - в период 2026-2028 годов в рамках дополнительных средств, выделенных из бюджета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3. Площадь лесных дорог, на которых проведены противопожарные мероприятия, - 2000 кв. м. в 2024-2028 годах.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4. Количество построенных и реконструируемых объектов в рамках адресно-инвестиционных программ – в период 2026-2028 годов в рамках дополнительных средств, выделенных из бюджета города Сарова.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5. Количество выполненных мероприятий по сокращению доли загрязненных сточных вод – 1 шт. в 2024 году.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6. Количество разработанных проектно-сметных документаций на рекультивацию бывшего полигона ТКО города Сарова Нижегородской области, получивших необходимые заключения экспертиз в соответствии с действующим законодательством – 1 ед. в 2024 году.</w:t>
            </w:r>
          </w:p>
          <w:p w:rsidR="00FF2DE9" w:rsidRPr="00FF2DE9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7. Количество выполненных мероприятий по  строительству, реконструкции (модернизации), приобретению объектов, выполнению мероприятий по разработке проектно-сметной документации объектов коммунального хозяйства в рамках адресной инвестиционной программы – 1 шт. в 2025 году.</w:t>
            </w:r>
          </w:p>
          <w:p w:rsidR="00314098" w:rsidRPr="00E91C1E" w:rsidRDefault="00FF2DE9" w:rsidP="00FF2DE9">
            <w:pPr>
              <w:pStyle w:val="ConsPlusNormal"/>
              <w:jc w:val="both"/>
              <w:rPr>
                <w:rFonts w:ascii="Arial" w:eastAsiaTheme="minorHAnsi" w:hAnsi="Arial" w:cs="Arial"/>
                <w:szCs w:val="22"/>
              </w:rPr>
            </w:pPr>
            <w:r w:rsidRPr="00FF2DE9">
              <w:rPr>
                <w:rFonts w:ascii="Arial" w:eastAsiaTheme="minorHAnsi" w:hAnsi="Arial" w:cs="Arial"/>
                <w:szCs w:val="22"/>
              </w:rPr>
              <w:t>8. Обеспечение сокращения отведения в реку Волгу загрязняющих сточных вод на 0,0117 кубических метров в год в период 2024-2028 годов.</w:t>
            </w:r>
          </w:p>
        </w:tc>
      </w:tr>
    </w:tbl>
    <w:p w:rsidR="009975F3" w:rsidRPr="00E91C1E" w:rsidRDefault="009975F3">
      <w:pPr>
        <w:sectPr w:rsidR="009975F3" w:rsidRPr="00E91C1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1"/>
      </w:pPr>
      <w:r w:rsidRPr="00E91C1E">
        <w:t>2. Текстовая часть муниципальной 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2.1. Характеристика текущего состояния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Сферой реализации муниципальной программы является организация эффективной деятельности органов местного самоуправления в области охраны окружающей среды.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Основы государственной политики в области экологического развития Российской Федерации на период до 2030 года, утвержденные Президентом Российской Федерации 30 апреля 2012 года, определяют в качестве стратегической цели государственной политики в области экологического развития решение социально-экономических задач, обеспечивающих экологически ориентированный рост экономики,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реализации права каждого человека на благоприятную окружающую среду, укрепления правопорядка в области охраны окружающей среды и обеспечения экологической безопасности.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Сохранение природы и улучшение окружающей среды являются приоритетными направлениями деятельности государства и общества.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 xml:space="preserve">Муниципальная программа "Охрана окружающей среды города Сарова Нижегородской области" (далее - Программа) разработана с целью обеспечения рационального планирования и целевого финансирования мероприятий на территории города Сарова в соответствии с Федеральным </w:t>
      </w:r>
      <w:hyperlink r:id="rId9" w:history="1">
        <w:r w:rsidRPr="00E91C1E">
          <w:t>законом</w:t>
        </w:r>
      </w:hyperlink>
      <w:r w:rsidRPr="00E91C1E">
        <w:t xml:space="preserve"> от 10.01.2002 N 7-ФЗ "Об охране окружающей среды", Федеральным </w:t>
      </w:r>
      <w:hyperlink r:id="rId10" w:history="1">
        <w:r w:rsidRPr="00E91C1E">
          <w:t>законом</w:t>
        </w:r>
      </w:hyperlink>
      <w:r w:rsidRPr="00E91C1E">
        <w:t xml:space="preserve"> от 21.07.1997 N 117-ФЗ "О безопасности гидротехнических сооружений", Лесным </w:t>
      </w:r>
      <w:hyperlink r:id="rId11" w:history="1">
        <w:r w:rsidRPr="00E91C1E">
          <w:t>кодексом</w:t>
        </w:r>
      </w:hyperlink>
      <w:r w:rsidRPr="00E91C1E">
        <w:t xml:space="preserve"> Российской Федерации от 04.12.2006 N 200-ФЗ, Федеральным </w:t>
      </w:r>
      <w:hyperlink r:id="rId12" w:history="1">
        <w:r w:rsidRPr="00E91C1E">
          <w:t>законом</w:t>
        </w:r>
      </w:hyperlink>
      <w:r w:rsidRPr="00E91C1E">
        <w:t xml:space="preserve"> от 06.10.2003 N 131-ФЗ "Об общих принципах организации местного самоуправления в Российской Федерации".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Загрязнение окружающей среды - это поступление в нее вредных веществ, могущих нанести ущерб здоровью человека, растительному и животному миру или стать помехой в той или иной человеческой деятельности.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Из-за большого количества поступающих в окружающую среду отходов человеческой деятельности способность окружающей среды к самоочищению находится на пределе.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Основными экологическими проблемами городского округа город Саров являются: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загрязнение атмосферного воздуха;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загрязнение водных объектов;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загрязнение почвы отходами производства и потребления.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Экологическая безопасность - это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характера, их последствий.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Благодаря осуществлению регулярных природоохранных мероприятий экологическая обстановка в городе Сарове в настоящее время в целом является стабильной.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Уровень выбросов вредных веществ в атмосферу, загрязнения атмосферного воздуха является одним из основных показателей состояния окружающей среды, который, в свою очередь, характеризует уровень экологической безопасности.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Вместе с тем существуют серьезные экологические проблемы: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ухудшение качества атмосферного воздуха, в том числе в результате роста количества автотранспорта;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ухудшение состояния водных объектов, вызванное их загрязнением, засорением и истощением;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увеличение количества образуемых отходов, требующих переработки и утилизации;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деградация природных экосистем, сокращение биологического разнообразия;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увеличение вредного влияния загрязнения окружающей среды на состояние здоровья населения;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- низкий уровень экологической культуры населения.</w:t>
      </w:r>
    </w:p>
    <w:p w:rsidR="009975F3" w:rsidRPr="00E91C1E" w:rsidRDefault="004E02CD">
      <w:pPr>
        <w:pStyle w:val="ConsPlusNormal"/>
        <w:spacing w:before="220"/>
        <w:ind w:firstLine="540"/>
        <w:jc w:val="both"/>
      </w:pPr>
      <w:r w:rsidRPr="00E91C1E">
        <w:t>На территории города Сарова протекают реки Сатис, Саровка и Вичкинза, на которых по состоянию по состоянию на 1 января 2024 года</w:t>
      </w:r>
      <w:r w:rsidR="009975F3" w:rsidRPr="00E91C1E">
        <w:t xml:space="preserve"> под надзором Волжско-Окского управления Ростехнадзора находится 7 гидротехнических сооружений (далее также - ГТС), которые являются низконапорными плотинами IV класса, образующими небольшие водные объекты: пруды Городской, Протяжка, Боровое, Балыковский и три Филипповских пруда. С целью поддержания безопасного технического состояния ГТС необходимо проводить профилактические работы. Планируется выполнить такие работы на ГТС гидроузла "Городской".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Одна из экологических особенностей Нижегородской области, в том числе и города Сарова, - большое разнообразие природных экосистем.</w:t>
      </w:r>
    </w:p>
    <w:p w:rsidR="009975F3" w:rsidRPr="00E91C1E" w:rsidRDefault="00D87DF8">
      <w:pPr>
        <w:pStyle w:val="ConsPlusNormal"/>
        <w:spacing w:before="220"/>
        <w:ind w:firstLine="540"/>
        <w:jc w:val="both"/>
      </w:pPr>
      <w:r w:rsidRPr="00E91C1E">
        <w:t xml:space="preserve">В соответствии с </w:t>
      </w:r>
      <w:hyperlink r:id="rId13" w:history="1">
        <w:r w:rsidRPr="00E91C1E">
          <w:t>Законом</w:t>
        </w:r>
      </w:hyperlink>
      <w:r w:rsidRPr="00E91C1E">
        <w:t xml:space="preserve"> Нижегородской области от 07.09.2007 N 110-З "Об охране озелененных территорий Нижегородской области" для осуществления ведения Реестра озелененных территорий общего пользования городов Нижегородской области в городе Сарове постановлением Администрации города Сарова от 18.01.2011 N 57 утвержден перечень озелененных территорий общего пользования города Сарова. В настоящий момент на территории города Сарова располагается 35 озелененных территорий общего пользования общей площадью 119,15 га, включенных в Реестр озелененных территорий общего пользования городов Нижегородской области, в том числе 19 рекреационно-природных территорий площадью 84,3594 га.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Также огромное воздействие на состояние природных комплексов оказывают леса, выполняя такие биоэкологические функции, как регулирование и фильтрация водного стока, предотвращение эрозии почв, сохранение и повышение плодородия почв, сохранение биологического разнообразия, обогащение атмосферы кислородом, благоприятное влияние на формирование климата и предотвращение загрязнения воздушного бассейна.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Лес представляет собой ценнейший возобновляемый природный ресурс, играющий важную роль в экономике государства и оказывающий огромное влияние на создание благоприятной среды для проживания людей. Социальная ценность лесов заключается в наличии редких видов растений и животных, мест для отдыха людей, продуктов леса, заготавливаемых местным населением.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Леса - возобновляемый природный ресурс, требующий не просто разумного потребления, но и обеспечения научно обоснованной, долгосрочной системы охраны, защиты, воспроизводства и неистощительного использования.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Леса, в зависимости от их расположения, выполняют множество полезных функций, обеспечивают защиту объектов транспортной и промышленной инфраструктуры, природных объектов, служат местами отдыха и пребывания граждан, вследствие чего охрана, защита, воспроизводство городских лесов являются безусловным приоритетом деятельности муниципальной власти.</w:t>
      </w:r>
    </w:p>
    <w:p w:rsidR="009975F3" w:rsidRPr="00E91C1E" w:rsidRDefault="000220F1">
      <w:pPr>
        <w:pStyle w:val="ConsPlusNormal"/>
        <w:spacing w:before="220"/>
        <w:ind w:firstLine="540"/>
        <w:jc w:val="both"/>
      </w:pPr>
      <w:r w:rsidRPr="00E91C1E">
        <w:t>В соответствии с приказом Рослесхоза от 17.12.2019 N 1395 "О создании лесничеств на землях населенных пунктов города Сарова Нижегородской области, занятых городскими лесами, и установлении их границ" создано лесничество "Городское" площадью 5309,9737 га. Использование, охрану, защиту и воспроизводство городских лесов осуществляет в рамках уставных обязанностей Муниципальное бюджетное учреждение "Городское лесничество города Сарова" (далее - МБУ "Лесничество").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Программа предусматривает, с целью повышения роли лесов в улучшении качества жизни граждан, дальнейшее развитие охраны лесов от пожаров и других неблагоприятных факторов (ветровалы, буреломы, затопление и иное), которые до настоящего времени являются главными факторами повреждения и гибели городских лесов, защиты и воспроизводства лесов с целью улучшения их продуктивности и качества, сохранения экологических функций лесных насаждений и биологического разнообразия.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 xml:space="preserve">Важным условием, способствующим повышению экологической безопасности, является повышение экологической культуры населения, образовательного уровня, профессиональных навыков и знаний в области экологии. Низкий уровень экологического сознания и экологической культуры населения страны отнесен Экологической доктриной Российской Федерации, одобренной </w:t>
      </w:r>
      <w:hyperlink r:id="rId14" w:history="1">
        <w:r w:rsidRPr="00E91C1E">
          <w:t>распоряжением</w:t>
        </w:r>
      </w:hyperlink>
      <w:r w:rsidRPr="00E91C1E">
        <w:t xml:space="preserve"> Правительства Российской Федерации от 31 августа 2002 года N 1225-р, к числу основных факторов деградации природной среды Российской Федерации.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Реализация муниципальной программы в полном объеме позволит повысить уровень качества охраны окружающей среды на территории городского округа город Саров.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2.2. Цели и задачи 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Целью Программы является:</w:t>
      </w:r>
    </w:p>
    <w:p w:rsidR="009975F3" w:rsidRPr="00E91C1E" w:rsidRDefault="00B00D26">
      <w:pPr>
        <w:pStyle w:val="ConsPlusNormal"/>
        <w:spacing w:before="220"/>
        <w:ind w:firstLine="540"/>
        <w:jc w:val="both"/>
      </w:pPr>
      <w:r w:rsidRPr="00E91C1E">
        <w:t>повышение качества окружающей среды, уровня экологической безопасности, обеспечение комфортных условий проживания населения города Сарова, сохранение природных экологических систем на территории города Сарова, повышение эффективности использования, охраны, защиты и воспроизводства городских лесов, сохранение водных объектов для обеспечения экологически благоприятных условий жизни населения, обеспечение защищенности населения и объектов экономики от наводнений и иного негативного воздействия поверхностных вод, Обеспечение поддержания надлежащего уровня и развития инженерной инфраструктуры в составе централизованной системы водоотведения (ЦС ВО) города Сарова, снижение негативных последствий от процессов, происходящих на бывшем полигоне твёрдых коммунальных отходов города Сарова, возрождение земель, возобновление их хозяйственной ценности.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Достижение указанной цели обеспечивает решение следующих задач: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1. Обеспечение защиты городских территорий от загрязнения почвы опасными отходами.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2. Повышение уровня экологической безопасности.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3. Обеспечение контроля за состоянием окружающей среды, ведение мониторинга окружающей среды на территории города Сарова.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4. Сохранение и восстановление биологического разнообразия на территории города Сарова.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5. Формирование у населения всех возрастов и социальных групп города Сарова экологической культуры, воспитание бережного отношения к природе, рационального использования природных ресурсов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6. Сокращение потерь лесного хозяйства лесничества города Сарова от пожаров и вредных организмов.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7. Обеспечение воспроизводства, улучшение породного состава и качества городских лесов, повышение их продуктивности.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8. Охрана и защита городских лесов, расположенных в границах городского округа.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 xml:space="preserve">Задача 9. </w:t>
      </w:r>
      <w:r w:rsidR="007038C4" w:rsidRPr="00E91C1E">
        <w:t>Обеспечение деятельности муниципального бюджетного учреждения «Городское лесничество города Сарова».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10. Обеспечение защищенности населения и объектов экономики от негативного воздействия вод сооружениями инженерной защиты.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Задача 11. Повышение эксплуатационной надежности гидротехнических сооружений путем их приведения к безопасному техническому состоянию.</w:t>
      </w:r>
    </w:p>
    <w:p w:rsidR="009737F2" w:rsidRPr="00E91C1E" w:rsidRDefault="009737F2">
      <w:pPr>
        <w:pStyle w:val="ConsPlusNormal"/>
        <w:spacing w:before="220"/>
        <w:ind w:firstLine="540"/>
        <w:jc w:val="both"/>
      </w:pPr>
      <w:r w:rsidRPr="00E91C1E">
        <w:t>Задача 12. Возрождение земель, возобновление их хозяйственной ценности, улучшение природной среды после проведения мероприятий по рекультивации бывшего объекта размещения отходов на территории города Сарова.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2.3. Сроки и этапы реализации 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Срок реализации мероприятий Программы - с 20</w:t>
      </w:r>
      <w:r w:rsidR="00401B69" w:rsidRPr="00E91C1E">
        <w:t>2</w:t>
      </w:r>
      <w:r w:rsidR="00FF2DE9">
        <w:t>4</w:t>
      </w:r>
      <w:r w:rsidRPr="00E91C1E">
        <w:t xml:space="preserve"> по 202</w:t>
      </w:r>
      <w:r w:rsidR="00FF2DE9">
        <w:t>8</w:t>
      </w:r>
      <w:r w:rsidRPr="00E91C1E">
        <w:t xml:space="preserve"> год</w:t>
      </w:r>
      <w:r w:rsidR="001F5FB1" w:rsidRPr="00E91C1E">
        <w:t>ы</w:t>
      </w:r>
      <w:r w:rsidRPr="00E91C1E">
        <w:t>. Программа реализуется в один этап.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2.4. Перечень основных мероприятий 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Информация об основных мероприятиях Программы отражена в таблице 1.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bookmarkStart w:id="1" w:name="P339"/>
      <w:bookmarkEnd w:id="1"/>
      <w:r w:rsidRPr="00E91C1E">
        <w:t>Таблица 1. Перечень основных мероприятий</w:t>
      </w:r>
    </w:p>
    <w:p w:rsidR="009975F3" w:rsidRPr="00E91C1E" w:rsidRDefault="009975F3">
      <w:pPr>
        <w:pStyle w:val="ConsPlusNormal"/>
        <w:jc w:val="center"/>
      </w:pPr>
      <w:r w:rsidRPr="00E91C1E">
        <w:t>муниципальной программы</w:t>
      </w:r>
    </w:p>
    <w:p w:rsidR="009975F3" w:rsidRPr="00E91C1E" w:rsidRDefault="009975F3">
      <w:pPr>
        <w:sectPr w:rsidR="009975F3" w:rsidRPr="00E91C1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543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2438"/>
        <w:gridCol w:w="1304"/>
        <w:gridCol w:w="900"/>
        <w:gridCol w:w="1260"/>
        <w:gridCol w:w="1304"/>
        <w:gridCol w:w="1361"/>
        <w:gridCol w:w="1361"/>
        <w:gridCol w:w="1304"/>
        <w:gridCol w:w="1191"/>
        <w:gridCol w:w="1474"/>
      </w:tblGrid>
      <w:tr w:rsidR="00FF2DE9" w:rsidRPr="00DA0E47" w:rsidTr="00665E9F">
        <w:trPr>
          <w:tblHeader/>
        </w:trPr>
        <w:tc>
          <w:tcPr>
            <w:tcW w:w="646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8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1304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Категория расходов (капвложения, НИОКР и прочие расходы)</w:t>
            </w:r>
          </w:p>
        </w:tc>
        <w:tc>
          <w:tcPr>
            <w:tcW w:w="900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Сроки выполнения (год)</w:t>
            </w:r>
          </w:p>
        </w:tc>
        <w:tc>
          <w:tcPr>
            <w:tcW w:w="1260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Исполнители мероприятий</w:t>
            </w:r>
          </w:p>
        </w:tc>
        <w:tc>
          <w:tcPr>
            <w:tcW w:w="7995" w:type="dxa"/>
            <w:gridSpan w:val="6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Объем финансирования (по годам) за счет средств бюджета города Сарова, тыс. руб.</w:t>
            </w:r>
          </w:p>
        </w:tc>
      </w:tr>
      <w:tr w:rsidR="00FF2DE9" w:rsidRPr="00DA0E47" w:rsidTr="00665E9F">
        <w:trPr>
          <w:tblHeader/>
        </w:trPr>
        <w:tc>
          <w:tcPr>
            <w:tcW w:w="646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7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02" w:type="dxa"/>
            <w:gridSpan w:val="4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Охрана окружающей среды города Сарова Нижегородской области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157560,7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115785,3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24731,0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147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346839,0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02" w:type="dxa"/>
            <w:gridSpan w:val="4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Цель муниципальной программы: Повышение качества окружающей среды, уровня экологической безопасности, обеспечение комфортных условий проживания населения города Сарова, сохранение природных экологических систем на территории города Сарова. Обеспечение защищенности населения и объектов экономики от наводнений и иного негативного воздействия поверхностных вод. Повышение эффективности использования, охраны, защиты и воспроизводства городских лесов</w:t>
            </w:r>
          </w:p>
        </w:tc>
        <w:tc>
          <w:tcPr>
            <w:tcW w:w="7995" w:type="dxa"/>
            <w:gridSpan w:val="6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02" w:type="dxa"/>
            <w:gridSpan w:val="4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Подпрограмма 1. Организация мероприятий по обеспечению качества окружающей среды и развитию лесного хозяйства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17142,2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23374,7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21331,0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20981,0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20981,0</w:t>
            </w:r>
          </w:p>
        </w:tc>
        <w:tc>
          <w:tcPr>
            <w:tcW w:w="1474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103809,9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1.1. Сбор и вывоз на утилизацию с территории города Сарова бесхозных ртутьсодержащих ламп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1.2. Оценка состояния загрязнения атмосферного воздуха на территории города Сарова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1.3. Оценка состояния загрязнения водных объектов города Сарова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1.4. Оценка состояния загрязнения почвы и снежного покрова города Сарова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1.5. Организация мероприятий по очистке водоохранных зон и прибрежных полос водных объектов города Сарова от бытовых отходов, крупногабаритных и иных отходов, остатков древесины, поваленных и затонувших деревьев, сухостойных и аварийно-опасных деревьев, поросли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763,7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3955,7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1.6. Организация мероприятий по благоустройству рекреационно-природных территорий, входящих в перечень озелененных территорий общего пользования города Сарова, включенных в Реестр озелененных территорий городов Нижегородской области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436,4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2260,4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1.7. Организация мероприятий по природоохранной деятельности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802,2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1423,0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769,5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419,5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419,5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3833,7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1.8. Осуществление охраны, защиты, воспроизводства городских лесов, расположенных в границах городского округа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12185,9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18242,3</w:t>
            </w:r>
          </w:p>
        </w:tc>
        <w:tc>
          <w:tcPr>
            <w:tcW w:w="1361" w:type="dxa"/>
          </w:tcPr>
          <w:p w:rsidR="00FF2DE9" w:rsidRPr="00DA0E47" w:rsidRDefault="00C41E9A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18190,9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18707,5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18707,5</w:t>
            </w:r>
          </w:p>
        </w:tc>
        <w:tc>
          <w:tcPr>
            <w:tcW w:w="1474" w:type="dxa"/>
          </w:tcPr>
          <w:p w:rsidR="00FF2DE9" w:rsidRPr="00DA0E47" w:rsidRDefault="00C41E9A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86034,1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1.9. Проведение лесоустройства, разработка документов по установлению границ и проектированию лесных участков лесничества города, разработка лесохозяйственного регламента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1.10. Организация и проведение противопожарных мероприятий в городских лесах, расположенных в границах городского округа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1554,0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1554,0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3108,0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Основное мероприятие 1.11. Организация мероприятий по сохранению объекта размещения твердых коммунальных отходов в безаварийном состоянии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 xml:space="preserve">       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3800,0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Основное мероприятие 1.12. Содержание земельных участков, ранее относящихся к лесному фонду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2025 - 2028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 xml:space="preserve">       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301,4</w:t>
            </w:r>
          </w:p>
        </w:tc>
        <w:tc>
          <w:tcPr>
            <w:tcW w:w="1361" w:type="dxa"/>
          </w:tcPr>
          <w:p w:rsidR="00FF2DE9" w:rsidRPr="00DA0E47" w:rsidRDefault="007C4FD7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516,6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7C4FD7" w:rsidP="00FF2DE9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818,0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02" w:type="dxa"/>
            <w:gridSpan w:val="4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Подпрограмма 2. Обеспечение безопасности гидротехнических сооружений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3735,6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5500,0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1474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19435,6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2.1. Содержание гидротехнических сооружений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3535,6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3535,6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2.2. Услуги по обязательному страхованию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 xml:space="preserve">200,0 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 xml:space="preserve">200,0 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2.3. Разработка документов, подтверждающих обеспечение безопасности гидротехнических сооружений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2.4. 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2025 - 2028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5500,0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15700,0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902" w:type="dxa"/>
            <w:gridSpan w:val="4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Подпрограмма 3. Укрепление материально-технической базы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136682,9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86910,6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223593,5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3.1. Ремонт гидротехнических сооружений города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Основное мероприятие 3.2. Материально-техническое обеспечение МБУ «Городское лесничество»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Основное мероприятие 3.3. Капитальный ремонт, проектно-изыскательские работы и разработка проектно-сметной документации объектов, находящихся в пользовании МБУ «Городское лесничество»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3.4. Строительство, реконструкция, модернизация, проектно-изыскательские работы и разработка проектно-сметной документации объектов, в рамках Адресной инвестиционной программы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2024 - 2028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3.5. Расходы на реализацию мероприятий по сокращению доли загрязненных сточных вод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2024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131120,0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131120,0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 xml:space="preserve">Основное мероприятие 3.6. </w:t>
            </w:r>
            <w:r w:rsidRPr="00DA0E47">
              <w:rPr>
                <w:rFonts w:ascii="Times New Roman CYR" w:hAnsi="Times New Roman CYR" w:cs="Times New Roman CYR"/>
                <w:sz w:val="20"/>
                <w:szCs w:val="20"/>
              </w:rPr>
              <w:t>Мероприятия по ликвидации свалок и объектов размещения отходов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2024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ДГХ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5562,9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5562,9</w:t>
            </w:r>
          </w:p>
        </w:tc>
      </w:tr>
      <w:tr w:rsidR="00FF2DE9" w:rsidRPr="00DA0E47" w:rsidTr="00FF2DE9">
        <w:tc>
          <w:tcPr>
            <w:tcW w:w="646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438" w:type="dxa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Основное мероприятие 3.7. </w:t>
            </w:r>
            <w:r w:rsidRPr="00DA0E47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A0E47">
              <w:t xml:space="preserve"> </w:t>
            </w:r>
            <w:r w:rsidRPr="00DA0E47">
              <w:rPr>
                <w:rFonts w:ascii="Times New Roman CYR" w:hAnsi="Times New Roman CYR" w:cs="Times New Roman CYR"/>
                <w:sz w:val="20"/>
                <w:szCs w:val="20"/>
              </w:rPr>
              <w:t>Расходы на строительство, реконструкцию (модернизацию), приобретение объектов, 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капвложения</w:t>
            </w:r>
          </w:p>
        </w:tc>
        <w:tc>
          <w:tcPr>
            <w:tcW w:w="900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2025</w:t>
            </w:r>
          </w:p>
        </w:tc>
        <w:tc>
          <w:tcPr>
            <w:tcW w:w="12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Администрация города Сарова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86910,6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4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9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74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86910,6</w:t>
            </w:r>
          </w:p>
        </w:tc>
      </w:tr>
    </w:tbl>
    <w:p w:rsidR="009975F3" w:rsidRPr="00E91C1E" w:rsidRDefault="009975F3">
      <w:pPr>
        <w:sectPr w:rsidR="009975F3" w:rsidRPr="00E91C1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75F3" w:rsidRPr="00E91C1E" w:rsidRDefault="009975F3" w:rsidP="00761437">
      <w:pPr>
        <w:pStyle w:val="ConsPlusNormal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2.5. Индикаторы достижения цели и непосредственные</w:t>
      </w:r>
    </w:p>
    <w:p w:rsidR="009975F3" w:rsidRPr="00E91C1E" w:rsidRDefault="009975F3">
      <w:pPr>
        <w:pStyle w:val="ConsPlusTitle"/>
        <w:jc w:val="center"/>
      </w:pPr>
      <w:r w:rsidRPr="00E91C1E">
        <w:t>результаты реализации 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Индикаторы достижения цели и непосредственные результаты реализации Программы указаны в таблице 2.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bookmarkStart w:id="2" w:name="P584"/>
      <w:bookmarkEnd w:id="2"/>
      <w:r w:rsidRPr="00E91C1E">
        <w:t>Таблица 2. Сведения об индикаторах достижения цели</w:t>
      </w:r>
    </w:p>
    <w:p w:rsidR="009975F3" w:rsidRPr="00E91C1E" w:rsidRDefault="009975F3">
      <w:pPr>
        <w:pStyle w:val="ConsPlusNormal"/>
        <w:jc w:val="center"/>
      </w:pPr>
      <w:r w:rsidRPr="00E91C1E">
        <w:t>и непосредственных результатах</w:t>
      </w:r>
    </w:p>
    <w:p w:rsidR="009975F3" w:rsidRPr="00E91C1E" w:rsidRDefault="009975F3">
      <w:pPr>
        <w:pStyle w:val="ConsPlusNormal"/>
        <w:ind w:firstLine="540"/>
        <w:jc w:val="both"/>
      </w:pPr>
    </w:p>
    <w:tbl>
      <w:tblPr>
        <w:tblW w:w="1460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1843"/>
        <w:gridCol w:w="1701"/>
        <w:gridCol w:w="1417"/>
        <w:gridCol w:w="1560"/>
        <w:gridCol w:w="1417"/>
        <w:gridCol w:w="1559"/>
        <w:gridCol w:w="1418"/>
      </w:tblGrid>
      <w:tr w:rsidR="00FF2DE9" w:rsidRPr="00DA0E47" w:rsidTr="000B1CAC">
        <w:trPr>
          <w:tblHeader/>
        </w:trPr>
        <w:tc>
          <w:tcPr>
            <w:tcW w:w="709" w:type="dxa"/>
            <w:vMerge w:val="restart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1843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 соисполнитель</w:t>
            </w:r>
          </w:p>
        </w:tc>
        <w:tc>
          <w:tcPr>
            <w:tcW w:w="170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7371" w:type="dxa"/>
            <w:gridSpan w:val="5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достижения цели/непосредственного результата</w:t>
            </w:r>
          </w:p>
        </w:tc>
      </w:tr>
      <w:tr w:rsidR="00FF2DE9" w:rsidRPr="00DA0E47" w:rsidTr="000B1CAC">
        <w:trPr>
          <w:tblHeader/>
        </w:trPr>
        <w:tc>
          <w:tcPr>
            <w:tcW w:w="709" w:type="dxa"/>
            <w:vMerge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92" w:type="dxa"/>
            <w:gridSpan w:val="8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"Охрана окружающей среды города Сарова Нижегородской области"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Удовлетворенность горожан качеством окружающей среды к концу периода (от 200 респондентов, опрошенных в декабре каждого года в ходе социологического опроса)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респондентов, положительно оценивающих качество окружающей среды на территории города Сарова, к концу периода (от 200 респондентов, опрошенных в декабре каждого года в ходе социологического опроса)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92" w:type="dxa"/>
            <w:gridSpan w:val="8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Подпрограмма 1. Организация мероприятий по обеспечению качества окружающей среды и развитию лесного хозяйства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1.1.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природно-рекреационных территорий, входящих в состав озелененных территорий общего пользования города Сарова, защищенная от захламленности, деградации и загрязнения почвы опасными отходами (в % от площади природно-рекреационных территорий, входящих в состав озелененных территорий общего пользования города Сарова)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1.2.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площади территорий города Сарова, на которых проводится мониторинг уровня загрязнения атмосферного воздуха (в % от количества территорий)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1.3.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водоемов, расположенных на территории города Сарова, на которых проведены мероприятия по их исследованию с целью определения их экологического состояния (в % от общего количества водоемов)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1.4.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площади территорий города Сарова, на которых проводится мониторинг уровня загрязнения почвы и снежного покрова (в % от количества территорий)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1.5.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территории водоохранных зон водных объектов города Сарова, обеспеченная очисткой от мусора, захламленности (в % от общей территории водоохранных зон города Сарова)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1.6.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населения города Сарова, активно участвующего в мероприятиях по формированию благоприятной окружающей среды (в % от числа жителей города Сарова)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26,0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1.7.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природоохранной деятельности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1.8.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территорий лесничества, на которых проведены лесохозяйственные, лесозащитные мероприятия и которая не подвержена лесным пожарам (в % от общей территории лесничества города Сарова)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1.9.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установлению границ лесничества города Сарова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1.10.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проведению противопожарных мероприятий в городских лесах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1.11.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сохранению объекта размещения твердых коммунальных отходов в безаварийном состоянии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Индикатор 1.12.</w:t>
            </w:r>
          </w:p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Доля земельных участков, ранее относящихся к лесному фонду, содержащихся в надлежащем состоянии (% от общей площади данной территории)</w:t>
            </w:r>
            <w:r w:rsidRPr="00DA0E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C46B99" w:rsidP="00C46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1.1.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Площадь природно-рекреационных территорий, входящих в состав озелененных территорий общего пользования города Сарова, ежегодно предотвращаемая от захламленности, деградации и загрязнения почвы опасными отходами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119,15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122,82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122,82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122,82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122,82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1.2.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Осуществление регулярной оценки уровня загрязнения атмосферного воздуха города Сарова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1.3.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Осуществление регулярной оценки уровня загрязнения водных объектов города Сарова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1.4.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Осуществление регулярной оценки уровня загрязнения почвы и снежного покрова города Сарова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1.5.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Площадь территории водоохранных зон водных объектов города Сарова, обеспеченная очисткой от мусора, захламленности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1.6.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Проведение мероприятий по экологическому просвещению и образованию населения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Мероприятие/</w:t>
            </w:r>
          </w:p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5/19500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5/19600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5/19600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5/19600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5/19600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1.7.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мероприятий по природоохранной деятельности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1.8.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Площадь территории лесничества "Городское", на которой ежегодно проводятся лесохозяйственные и лесозащитные мероприятия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5309,9737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5309,9737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5309,9737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5309,9737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5309,9737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1.9.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Проведение мероприятий по установлению границ лесничества города Сарова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1.10.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проведенных противопожарных мероприятий в городских лесах 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1.11.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мероприятий по сохранению объекта размещения твердых коммунальных отходов в безаварийном состоянии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1.12.</w:t>
            </w:r>
          </w:p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земельных участков, ранее относящихся к лесному фонду 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7">
              <w:rPr>
                <w:rFonts w:ascii="Times New Roman" w:hAnsi="Times New Roman" w:cs="Times New Roman"/>
                <w:sz w:val="24"/>
                <w:szCs w:val="24"/>
              </w:rPr>
              <w:t>га.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633,6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633,6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633,6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633,6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892" w:type="dxa"/>
            <w:gridSpan w:val="8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Подпрограмма 2. Обеспечение безопасности гидротехнических сооружений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2.1.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Обеспечение безопасности гидротехнических сооружений (в % от количества ГТС)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 xml:space="preserve">Индикатор 2.2. 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объектов, подлежащих обязательному страхованию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 xml:space="preserve">Индикатор 2.3. 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Разработка документов, подтверждающих обеспечение безопасности гидротехнических сооружений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 xml:space="preserve">Индикатор 2.4. 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 (в % от находящихся в эксплуатации)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2.1.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гидротехнических сооружений (ГТС), имеющих безопасное техническое состояние и эксплуатационную надежность, ежегодно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2.2.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Услуги по обязательному страхованию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2.3.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гидротехнических сооружений в отношении которых проведена разработка документов, подтверждающих их безопасность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2.4.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гидротехнических сооружений (ГТС) и водохозяйственных систем, находящихся в оперативном управлении учреждения, имеющих безопасное техническое состояние и эксплуатационную надежность, ежегодно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892" w:type="dxa"/>
            <w:gridSpan w:val="8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Подпрограмма 3. Укрепление материально-технической базы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3.1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гидротехнических сооружений, приведенных в безопасное техническое состояние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3.2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приобретению оборудования (инвентаря), лесничеством «Городское»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3.3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расчистке лесных дорог при проведении противопожарных мероприятий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3.4.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построенных и реконструированных объектов в рамках адресно-инвестиционных программ (в 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Администрация города Сарова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3.5.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сокращению доли загрязненных сточных вод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Администрация города Сарова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3.6.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разработке проектно-сметной документации на рекультивацию бывшего полигона ТКО города Сарова Нижегородской области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Индикатор 3.7.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Доля выполненных мероприятий по  строительству, реконструкции (модернизации), приобретению объектов, выполнению мероприятий по разработке проектно-сметной документации объектов коммунального хозяйства в рамках адресной инвестиционной программы (% от запланированного)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Администрация города Сарова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3.1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выявленных объектов, требующих ремонта при проведении ежегодного мониторинга технического состояния гидротехнических сооружений 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3.2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мероприятий по приобретению имущества (инвентаря) лесничеством «Городское»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3.3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Площадь лесных дорог, на которых проведены противопожарные мероприятия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3.4.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построенных и реконструируемых объектов в рамках адресно-инвестиционных программ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Администрация города Сарова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3.5.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выполненных мероприятий по сокращению доли загрязненных сточных вод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Администрация города Сарова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3.6.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разработанных проектно-сметных документаций на рекультивацию бывшего полигона ТКО города Сарова Нижегородской области, получивших необходимые заключения экспертиз в соответствии с действующим законодательством 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ДГХ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3.7.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Количество выполненных мероприятий по  строительству, реконструкции (модернизации), приобретению объектов, выполнению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Администрация города Сарова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F2DE9" w:rsidRPr="00DA0E47" w:rsidTr="000B1CAC">
        <w:tc>
          <w:tcPr>
            <w:tcW w:w="709" w:type="dxa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E4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 результат 3.8.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Обеспечение сокращения отведения в реку Волгу загрязняющих сточных вод в год</w:t>
            </w:r>
          </w:p>
        </w:tc>
        <w:tc>
          <w:tcPr>
            <w:tcW w:w="1843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Администрация города Сарова</w:t>
            </w:r>
          </w:p>
        </w:tc>
        <w:tc>
          <w:tcPr>
            <w:tcW w:w="170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Кубический метр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 xml:space="preserve">0,0117 </w:t>
            </w:r>
          </w:p>
        </w:tc>
        <w:tc>
          <w:tcPr>
            <w:tcW w:w="15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0,0117</w:t>
            </w:r>
          </w:p>
        </w:tc>
        <w:tc>
          <w:tcPr>
            <w:tcW w:w="1417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0,0117</w:t>
            </w:r>
          </w:p>
        </w:tc>
        <w:tc>
          <w:tcPr>
            <w:tcW w:w="155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0,0117</w:t>
            </w:r>
          </w:p>
        </w:tc>
        <w:tc>
          <w:tcPr>
            <w:tcW w:w="1418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0E47">
              <w:rPr>
                <w:rFonts w:ascii="Times New Roman" w:eastAsia="Times New Roman" w:hAnsi="Times New Roman"/>
                <w:sz w:val="24"/>
                <w:szCs w:val="24"/>
              </w:rPr>
              <w:t>0,0117</w:t>
            </w:r>
          </w:p>
        </w:tc>
      </w:tr>
    </w:tbl>
    <w:p w:rsidR="009975F3" w:rsidRPr="00E91C1E" w:rsidRDefault="009975F3">
      <w:pPr>
        <w:sectPr w:rsidR="009975F3" w:rsidRPr="00E91C1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2.6. Меры правового регулирования 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Меры правового регулирования Программы приведены в таблице 3.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bookmarkStart w:id="3" w:name="P928"/>
      <w:bookmarkEnd w:id="3"/>
      <w:r w:rsidRPr="00E91C1E">
        <w:t>Таблица 3. Сведения об основных мерах</w:t>
      </w:r>
    </w:p>
    <w:p w:rsidR="009975F3" w:rsidRPr="00E91C1E" w:rsidRDefault="009975F3">
      <w:pPr>
        <w:pStyle w:val="ConsPlusNormal"/>
        <w:jc w:val="center"/>
      </w:pPr>
      <w:r w:rsidRPr="00E91C1E">
        <w:t>правового регулирования</w:t>
      </w:r>
    </w:p>
    <w:p w:rsidR="009975F3" w:rsidRPr="00E91C1E" w:rsidRDefault="009975F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0"/>
        <w:gridCol w:w="2098"/>
        <w:gridCol w:w="2693"/>
        <w:gridCol w:w="1757"/>
        <w:gridCol w:w="1814"/>
      </w:tblGrid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N п/п</w:t>
            </w:r>
          </w:p>
        </w:tc>
        <w:tc>
          <w:tcPr>
            <w:tcW w:w="2098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Вид правового акта</w:t>
            </w:r>
          </w:p>
        </w:tc>
        <w:tc>
          <w:tcPr>
            <w:tcW w:w="2693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Основные положения правового акта (суть)</w:t>
            </w:r>
          </w:p>
        </w:tc>
        <w:tc>
          <w:tcPr>
            <w:tcW w:w="1757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Ответственный исполнитель и соисполнители</w:t>
            </w:r>
          </w:p>
        </w:tc>
        <w:tc>
          <w:tcPr>
            <w:tcW w:w="1814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Ожидаемые сроки принятия</w:t>
            </w:r>
          </w:p>
        </w:tc>
      </w:tr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1</w:t>
            </w:r>
          </w:p>
        </w:tc>
        <w:tc>
          <w:tcPr>
            <w:tcW w:w="2098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2</w:t>
            </w:r>
          </w:p>
        </w:tc>
        <w:tc>
          <w:tcPr>
            <w:tcW w:w="2693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3</w:t>
            </w:r>
          </w:p>
        </w:tc>
        <w:tc>
          <w:tcPr>
            <w:tcW w:w="1757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4</w:t>
            </w:r>
          </w:p>
        </w:tc>
        <w:tc>
          <w:tcPr>
            <w:tcW w:w="1814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5</w:t>
            </w:r>
          </w:p>
        </w:tc>
      </w:tr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1</w:t>
            </w:r>
          </w:p>
        </w:tc>
        <w:tc>
          <w:tcPr>
            <w:tcW w:w="8362" w:type="dxa"/>
            <w:gridSpan w:val="4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Подпрограмма 1. Организация мероприятий по обеспечению качества окружающей среды и развитию лесного хозяйства</w:t>
            </w:r>
          </w:p>
        </w:tc>
      </w:tr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2</w:t>
            </w:r>
          </w:p>
        </w:tc>
        <w:tc>
          <w:tcPr>
            <w:tcW w:w="2098" w:type="dxa"/>
          </w:tcPr>
          <w:p w:rsidR="009975F3" w:rsidRPr="00F67885" w:rsidRDefault="009975F3">
            <w:pPr>
              <w:pStyle w:val="ConsPlusNormal"/>
            </w:pPr>
            <w:r w:rsidRPr="00F67885">
              <w:t>Постановление Администрации города Сарова</w:t>
            </w:r>
          </w:p>
        </w:tc>
        <w:tc>
          <w:tcPr>
            <w:tcW w:w="2693" w:type="dxa"/>
          </w:tcPr>
          <w:p w:rsidR="009975F3" w:rsidRPr="00F67885" w:rsidRDefault="009975F3">
            <w:pPr>
              <w:pStyle w:val="ConsPlusNormal"/>
            </w:pPr>
            <w:r w:rsidRPr="00F67885">
              <w:t>О проведении мероприятий по благоустройству и санитарной очистке территории города Сарова</w:t>
            </w:r>
          </w:p>
        </w:tc>
        <w:tc>
          <w:tcPr>
            <w:tcW w:w="1757" w:type="dxa"/>
          </w:tcPr>
          <w:p w:rsidR="009975F3" w:rsidRPr="00F67885" w:rsidRDefault="009975F3">
            <w:pPr>
              <w:pStyle w:val="ConsPlusNormal"/>
              <w:jc w:val="center"/>
            </w:pPr>
            <w:r w:rsidRPr="00F67885">
              <w:t>ДГХ</w:t>
            </w:r>
          </w:p>
        </w:tc>
        <w:tc>
          <w:tcPr>
            <w:tcW w:w="1814" w:type="dxa"/>
          </w:tcPr>
          <w:p w:rsidR="009975F3" w:rsidRPr="00F67885" w:rsidRDefault="009975F3">
            <w:pPr>
              <w:pStyle w:val="ConsPlusNormal"/>
            </w:pPr>
            <w:r w:rsidRPr="00F67885">
              <w:t>Ежегодно до 01 апреля текущего года</w:t>
            </w:r>
          </w:p>
        </w:tc>
      </w:tr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3</w:t>
            </w:r>
          </w:p>
        </w:tc>
        <w:tc>
          <w:tcPr>
            <w:tcW w:w="2098" w:type="dxa"/>
          </w:tcPr>
          <w:p w:rsidR="009975F3" w:rsidRPr="00F67885" w:rsidRDefault="009975F3">
            <w:pPr>
              <w:pStyle w:val="ConsPlusNormal"/>
            </w:pPr>
            <w:r w:rsidRPr="00F67885">
              <w:t>Постановление Администрации города Сарова</w:t>
            </w:r>
          </w:p>
        </w:tc>
        <w:tc>
          <w:tcPr>
            <w:tcW w:w="2693" w:type="dxa"/>
          </w:tcPr>
          <w:p w:rsidR="009975F3" w:rsidRPr="00F67885" w:rsidRDefault="009975F3">
            <w:pPr>
              <w:pStyle w:val="ConsPlusNormal"/>
            </w:pPr>
            <w:r w:rsidRPr="00F67885">
              <w:t>Об утверждении границ лесничества города Сарова</w:t>
            </w:r>
          </w:p>
        </w:tc>
        <w:tc>
          <w:tcPr>
            <w:tcW w:w="1757" w:type="dxa"/>
          </w:tcPr>
          <w:p w:rsidR="009975F3" w:rsidRPr="00F67885" w:rsidRDefault="009975F3">
            <w:pPr>
              <w:pStyle w:val="ConsPlusNormal"/>
              <w:jc w:val="center"/>
            </w:pPr>
            <w:r w:rsidRPr="00F67885">
              <w:t>ДГХ</w:t>
            </w:r>
          </w:p>
        </w:tc>
        <w:tc>
          <w:tcPr>
            <w:tcW w:w="1814" w:type="dxa"/>
          </w:tcPr>
          <w:p w:rsidR="009975F3" w:rsidRPr="00F67885" w:rsidRDefault="009975F3">
            <w:pPr>
              <w:pStyle w:val="ConsPlusNormal"/>
            </w:pPr>
            <w:r w:rsidRPr="00F67885">
              <w:t>2020 год</w:t>
            </w:r>
          </w:p>
        </w:tc>
      </w:tr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4</w:t>
            </w:r>
          </w:p>
        </w:tc>
        <w:tc>
          <w:tcPr>
            <w:tcW w:w="8362" w:type="dxa"/>
            <w:gridSpan w:val="4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Подпрограмма 2. Обеспечение безопасности гидротехнических сооружений</w:t>
            </w:r>
          </w:p>
        </w:tc>
      </w:tr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5</w:t>
            </w:r>
          </w:p>
        </w:tc>
        <w:tc>
          <w:tcPr>
            <w:tcW w:w="8362" w:type="dxa"/>
            <w:gridSpan w:val="4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Принятие правовых актов не требуется</w:t>
            </w:r>
          </w:p>
        </w:tc>
      </w:tr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6</w:t>
            </w:r>
          </w:p>
        </w:tc>
        <w:tc>
          <w:tcPr>
            <w:tcW w:w="8362" w:type="dxa"/>
            <w:gridSpan w:val="4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Подпрограмма 3. Укрепление материально-технической базы</w:t>
            </w:r>
          </w:p>
        </w:tc>
      </w:tr>
      <w:tr w:rsidR="009975F3" w:rsidRPr="00E91C1E">
        <w:tc>
          <w:tcPr>
            <w:tcW w:w="700" w:type="dxa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7</w:t>
            </w:r>
          </w:p>
        </w:tc>
        <w:tc>
          <w:tcPr>
            <w:tcW w:w="8362" w:type="dxa"/>
            <w:gridSpan w:val="4"/>
          </w:tcPr>
          <w:p w:rsidR="009975F3" w:rsidRPr="00E91C1E" w:rsidRDefault="009975F3">
            <w:pPr>
              <w:pStyle w:val="ConsPlusNormal"/>
              <w:jc w:val="center"/>
            </w:pPr>
            <w:r w:rsidRPr="00E91C1E">
              <w:t>Принятие правовых актов не требуется</w:t>
            </w:r>
          </w:p>
        </w:tc>
      </w:tr>
    </w:tbl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2.7. Участие в реализации муниципальной программы</w:t>
      </w:r>
    </w:p>
    <w:p w:rsidR="009975F3" w:rsidRPr="00E91C1E" w:rsidRDefault="009975F3">
      <w:pPr>
        <w:pStyle w:val="ConsPlusTitle"/>
        <w:jc w:val="center"/>
      </w:pPr>
      <w:r w:rsidRPr="00E91C1E">
        <w:t>муниципальных унитарных предприятий, акционерных обществ</w:t>
      </w:r>
    </w:p>
    <w:p w:rsidR="009975F3" w:rsidRPr="00E91C1E" w:rsidRDefault="009975F3">
      <w:pPr>
        <w:pStyle w:val="ConsPlusTitle"/>
        <w:jc w:val="center"/>
      </w:pPr>
      <w:r w:rsidRPr="00E91C1E">
        <w:t>с участием города Сарова, общественных, научных и иных</w:t>
      </w:r>
    </w:p>
    <w:p w:rsidR="009975F3" w:rsidRPr="00E91C1E" w:rsidRDefault="009975F3">
      <w:pPr>
        <w:pStyle w:val="ConsPlusTitle"/>
        <w:jc w:val="center"/>
      </w:pPr>
      <w:r w:rsidRPr="00E91C1E">
        <w:t>организаций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Муниципальные унитарные предприятия, акционерные общества с участием города Сарова, общественные, научные и иные организации в реализации Программы не участвуют.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2.8. Обоснование объема финансовых ресурсов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Объемы финансирования мероприятий Программы уточняются ежегодно при формировании бюджета города Сарова на очередной финансовый год и плановый период.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 xml:space="preserve">Информация по ресурсному обеспечению Программы за счет средств бюджета города Сарова (с расшифровкой по главным распорядителям средств бюджета города Сарова, основным мероприятиям подпрограмм, а также по годам реализации муниципальной программы), иных источников отражена в </w:t>
      </w:r>
      <w:hyperlink w:anchor="P974" w:history="1">
        <w:r w:rsidRPr="00E91C1E">
          <w:t>таблицах 4</w:t>
        </w:r>
      </w:hyperlink>
      <w:r w:rsidRPr="00E91C1E">
        <w:t xml:space="preserve"> и </w:t>
      </w:r>
      <w:hyperlink w:anchor="P1077" w:history="1">
        <w:r w:rsidRPr="00E91C1E">
          <w:t>5</w:t>
        </w:r>
      </w:hyperlink>
      <w:r w:rsidRPr="00E91C1E">
        <w:t>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bookmarkStart w:id="4" w:name="P974"/>
      <w:bookmarkEnd w:id="4"/>
      <w:r w:rsidRPr="00E91C1E">
        <w:t>Таблица 4. Ресурсное обеспечение реализации муниципальной</w:t>
      </w:r>
    </w:p>
    <w:p w:rsidR="009975F3" w:rsidRPr="00E91C1E" w:rsidRDefault="009975F3" w:rsidP="009975F3">
      <w:pPr>
        <w:pStyle w:val="ConsPlusNormal"/>
        <w:jc w:val="center"/>
      </w:pPr>
      <w:r w:rsidRPr="00E91C1E">
        <w:t>программы за счет средств бюджета города Сарова</w:t>
      </w:r>
    </w:p>
    <w:p w:rsidR="009975F3" w:rsidRPr="00E91C1E" w:rsidRDefault="009975F3">
      <w:pPr>
        <w:sectPr w:rsidR="009975F3" w:rsidRPr="00E91C1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4991" w:type="pct"/>
        <w:tblCellSpacing w:w="5" w:type="nil"/>
        <w:tblInd w:w="359" w:type="dxa"/>
        <w:tblCellMar>
          <w:left w:w="75" w:type="dxa"/>
          <w:right w:w="75" w:type="dxa"/>
        </w:tblCellMar>
        <w:tblLook w:val="0000"/>
      </w:tblPr>
      <w:tblGrid>
        <w:gridCol w:w="2552"/>
        <w:gridCol w:w="1801"/>
        <w:gridCol w:w="3115"/>
        <w:gridCol w:w="1205"/>
        <w:gridCol w:w="1102"/>
        <w:gridCol w:w="1278"/>
        <w:gridCol w:w="1314"/>
        <w:gridCol w:w="1134"/>
        <w:gridCol w:w="1193"/>
      </w:tblGrid>
      <w:tr w:rsidR="00FF2DE9" w:rsidRPr="00DA0E47" w:rsidTr="00FF2DE9">
        <w:trPr>
          <w:trHeight w:val="222"/>
          <w:tblHeader/>
          <w:tblCellSpacing w:w="5" w:type="nil"/>
        </w:trPr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Главный распорядитель средств бюджета города Сарова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Заказчик-координатор, соисполнители</w:t>
            </w:r>
          </w:p>
        </w:tc>
        <w:tc>
          <w:tcPr>
            <w:tcW w:w="24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Расходы (тыс. руб.) по годам</w:t>
            </w:r>
          </w:p>
        </w:tc>
      </w:tr>
      <w:tr w:rsidR="00FF2DE9" w:rsidRPr="00DA0E47" w:rsidTr="00FF2DE9">
        <w:trPr>
          <w:trHeight w:val="138"/>
          <w:tblHeader/>
          <w:tblCellSpacing w:w="5" w:type="nil"/>
        </w:trPr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2024 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2025 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2026 год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2027 год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2028 год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Всего</w:t>
            </w:r>
          </w:p>
        </w:tc>
      </w:tr>
      <w:tr w:rsidR="00FF2DE9" w:rsidRPr="00DA0E47" w:rsidTr="00FF2DE9">
        <w:trPr>
          <w:trHeight w:val="155"/>
          <w:tblCellSpacing w:w="5" w:type="nil"/>
        </w:trPr>
        <w:tc>
          <w:tcPr>
            <w:tcW w:w="8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FF2DE9" w:rsidRPr="00DA0E47" w:rsidTr="00FF2DE9">
        <w:trPr>
          <w:trHeight w:val="426"/>
          <w:tblCellSpacing w:w="5" w:type="nil"/>
        </w:trPr>
        <w:tc>
          <w:tcPr>
            <w:tcW w:w="86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Муниципальная программа «Охрана окружающей среды города Сарова Нижегородской области»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ДГХ, Администрация города Сарова</w:t>
            </w:r>
          </w:p>
        </w:tc>
        <w:tc>
          <w:tcPr>
            <w:tcW w:w="10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всего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157560,7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115785,3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24731,0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346839,0</w:t>
            </w:r>
          </w:p>
        </w:tc>
      </w:tr>
      <w:tr w:rsidR="00FF2DE9" w:rsidRPr="00DA0E47" w:rsidTr="00FF2DE9">
        <w:trPr>
          <w:trHeight w:val="241"/>
          <w:tblCellSpacing w:w="5" w:type="nil"/>
        </w:trPr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ДГХ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A0E47">
              <w:rPr>
                <w:rFonts w:ascii="Times New Roman" w:eastAsiaTheme="minorHAnsi" w:hAnsi="Times New Roman" w:cs="Times New Roman"/>
                <w:b/>
              </w:rPr>
              <w:t>26440,7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28874,7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24731,0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A0E47">
              <w:rPr>
                <w:rFonts w:ascii="Times New Roman" w:eastAsiaTheme="minorHAnsi" w:hAnsi="Times New Roman" w:cs="Times New Roman"/>
                <w:b/>
              </w:rPr>
              <w:t>128808,4</w:t>
            </w:r>
          </w:p>
        </w:tc>
      </w:tr>
      <w:tr w:rsidR="00FF2DE9" w:rsidRPr="00DA0E47" w:rsidTr="00FF2DE9">
        <w:trPr>
          <w:trHeight w:val="837"/>
          <w:tblCellSpacing w:w="5" w:type="nil"/>
        </w:trPr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Администрация города Сарова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131120,0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86910,6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218030,6</w:t>
            </w:r>
          </w:p>
        </w:tc>
      </w:tr>
      <w:tr w:rsidR="00FF2DE9" w:rsidRPr="00DA0E47" w:rsidTr="00FF2DE9">
        <w:trPr>
          <w:trHeight w:val="542"/>
          <w:tblCellSpacing w:w="5" w:type="nil"/>
        </w:trPr>
        <w:tc>
          <w:tcPr>
            <w:tcW w:w="86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Подпрограмма 1</w:t>
            </w:r>
          </w:p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Организация мероприятий по обеспечению качества окружающей среды и развитию лесного хозяйства</w:t>
            </w:r>
          </w:p>
        </w:tc>
        <w:tc>
          <w:tcPr>
            <w:tcW w:w="61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ДГХ</w:t>
            </w:r>
          </w:p>
        </w:tc>
        <w:tc>
          <w:tcPr>
            <w:tcW w:w="10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всего</w:t>
            </w:r>
          </w:p>
        </w:tc>
        <w:tc>
          <w:tcPr>
            <w:tcW w:w="4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17142,2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23374,7</w:t>
            </w:r>
          </w:p>
        </w:tc>
        <w:tc>
          <w:tcPr>
            <w:tcW w:w="4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21331,0</w:t>
            </w:r>
          </w:p>
        </w:tc>
        <w:tc>
          <w:tcPr>
            <w:tcW w:w="4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20981,0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20981,0</w:t>
            </w:r>
          </w:p>
        </w:tc>
        <w:tc>
          <w:tcPr>
            <w:tcW w:w="40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103809,9</w:t>
            </w:r>
          </w:p>
        </w:tc>
      </w:tr>
      <w:tr w:rsidR="00FF2DE9" w:rsidRPr="00DA0E47" w:rsidTr="00FF2DE9">
        <w:trPr>
          <w:trHeight w:val="138"/>
          <w:tblCellSpacing w:w="5" w:type="nil"/>
        </w:trPr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ДГХ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17142,2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23374,7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21331,0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20981,0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20981,0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103809,9</w:t>
            </w:r>
          </w:p>
        </w:tc>
      </w:tr>
      <w:tr w:rsidR="00FF2DE9" w:rsidRPr="00DA0E47" w:rsidTr="00FF2DE9">
        <w:trPr>
          <w:trHeight w:val="410"/>
          <w:tblCellSpacing w:w="5" w:type="nil"/>
        </w:trPr>
        <w:tc>
          <w:tcPr>
            <w:tcW w:w="86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Подпрограмма 2</w:t>
            </w:r>
          </w:p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Обеспечение безопасности гидротехнических сооружений</w:t>
            </w:r>
          </w:p>
        </w:tc>
        <w:tc>
          <w:tcPr>
            <w:tcW w:w="61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ДГХ</w:t>
            </w:r>
          </w:p>
        </w:tc>
        <w:tc>
          <w:tcPr>
            <w:tcW w:w="10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всего</w:t>
            </w:r>
          </w:p>
        </w:tc>
        <w:tc>
          <w:tcPr>
            <w:tcW w:w="4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3735,6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5500,0</w:t>
            </w:r>
          </w:p>
        </w:tc>
        <w:tc>
          <w:tcPr>
            <w:tcW w:w="4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4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40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19435,6</w:t>
            </w:r>
          </w:p>
        </w:tc>
      </w:tr>
      <w:tr w:rsidR="00FF2DE9" w:rsidRPr="00DA0E47" w:rsidTr="00FF2DE9">
        <w:trPr>
          <w:trHeight w:val="138"/>
          <w:tblCellSpacing w:w="5" w:type="nil"/>
        </w:trPr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ДГХ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3735,6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5500,0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19435,6</w:t>
            </w:r>
          </w:p>
        </w:tc>
      </w:tr>
      <w:tr w:rsidR="00FF2DE9" w:rsidRPr="00DA0E47" w:rsidTr="00FF2DE9">
        <w:trPr>
          <w:trHeight w:val="450"/>
          <w:tblCellSpacing w:w="5" w:type="nil"/>
        </w:trPr>
        <w:tc>
          <w:tcPr>
            <w:tcW w:w="86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A0E47">
              <w:rPr>
                <w:rFonts w:ascii="Times New Roman" w:hAnsi="Times New Roman"/>
                <w:b/>
              </w:rPr>
              <w:t>Подпрограмма3</w:t>
            </w:r>
          </w:p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Укрепление материально-технической базы</w:t>
            </w:r>
          </w:p>
        </w:tc>
        <w:tc>
          <w:tcPr>
            <w:tcW w:w="61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ДГХ, Администрация города Сарова</w:t>
            </w:r>
          </w:p>
        </w:tc>
        <w:tc>
          <w:tcPr>
            <w:tcW w:w="10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всего</w:t>
            </w:r>
          </w:p>
        </w:tc>
        <w:tc>
          <w:tcPr>
            <w:tcW w:w="4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136682,9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86910,6</w:t>
            </w:r>
          </w:p>
        </w:tc>
        <w:tc>
          <w:tcPr>
            <w:tcW w:w="4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0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223593,5</w:t>
            </w:r>
          </w:p>
        </w:tc>
      </w:tr>
      <w:tr w:rsidR="00FF2DE9" w:rsidRPr="00DA0E47" w:rsidTr="00FF2DE9">
        <w:trPr>
          <w:trHeight w:val="295"/>
          <w:tblCellSpacing w:w="5" w:type="nil"/>
        </w:trPr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ДГХ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5562,9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5562,9</w:t>
            </w:r>
          </w:p>
        </w:tc>
      </w:tr>
      <w:tr w:rsidR="00FF2DE9" w:rsidRPr="00DA0E47" w:rsidTr="00FF2DE9">
        <w:trPr>
          <w:trHeight w:val="418"/>
          <w:tblCellSpacing w:w="5" w:type="nil"/>
        </w:trPr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Администрация города Сарова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131120,0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86910,6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E9" w:rsidRPr="00DA0E47" w:rsidRDefault="00FF2DE9" w:rsidP="00FF2DE9">
            <w:pPr>
              <w:ind w:right="-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hAnsi="Times New Roman"/>
                <w:b/>
                <w:sz w:val="20"/>
                <w:szCs w:val="20"/>
              </w:rPr>
              <w:t>218030,6</w:t>
            </w:r>
          </w:p>
        </w:tc>
      </w:tr>
    </w:tbl>
    <w:p w:rsidR="009975F3" w:rsidRPr="00E91C1E" w:rsidRDefault="009975F3" w:rsidP="0003444F">
      <w:pPr>
        <w:pStyle w:val="ConsPlusNormal"/>
        <w:jc w:val="both"/>
      </w:pPr>
    </w:p>
    <w:p w:rsidR="001C1896" w:rsidRPr="00E91C1E" w:rsidRDefault="001C1896" w:rsidP="0003444F">
      <w:pPr>
        <w:pStyle w:val="ConsPlusNormal"/>
        <w:jc w:val="both"/>
      </w:pPr>
    </w:p>
    <w:p w:rsidR="001C1896" w:rsidRPr="00E91C1E" w:rsidRDefault="001C1896" w:rsidP="0003444F">
      <w:pPr>
        <w:pStyle w:val="ConsPlusNormal"/>
        <w:jc w:val="both"/>
      </w:pPr>
    </w:p>
    <w:p w:rsidR="009975F3" w:rsidRPr="00E91C1E" w:rsidRDefault="009975F3">
      <w:pPr>
        <w:pStyle w:val="ConsPlusNormal"/>
        <w:jc w:val="center"/>
      </w:pPr>
      <w:bookmarkStart w:id="5" w:name="P1077"/>
      <w:bookmarkEnd w:id="5"/>
      <w:r w:rsidRPr="00E91C1E">
        <w:t>Таблица 5. Прогнозная оценка расходов на реализацию</w:t>
      </w:r>
    </w:p>
    <w:p w:rsidR="009975F3" w:rsidRPr="00E91C1E" w:rsidRDefault="009975F3">
      <w:pPr>
        <w:pStyle w:val="ConsPlusNormal"/>
        <w:jc w:val="center"/>
      </w:pPr>
      <w:r w:rsidRPr="00E91C1E">
        <w:t>муниципальной программы за счет всех источников</w:t>
      </w:r>
    </w:p>
    <w:p w:rsidR="009975F3" w:rsidRPr="00E91C1E" w:rsidRDefault="009975F3">
      <w:pPr>
        <w:pStyle w:val="ConsPlusNormal"/>
        <w:ind w:firstLine="540"/>
        <w:jc w:val="both"/>
      </w:pPr>
    </w:p>
    <w:tbl>
      <w:tblPr>
        <w:tblpPr w:leftFromText="180" w:rightFromText="180" w:vertAnchor="text" w:tblpX="204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2211"/>
        <w:gridCol w:w="2117"/>
        <w:gridCol w:w="1160"/>
        <w:gridCol w:w="1361"/>
        <w:gridCol w:w="1361"/>
        <w:gridCol w:w="1079"/>
        <w:gridCol w:w="1051"/>
        <w:gridCol w:w="1221"/>
      </w:tblGrid>
      <w:tr w:rsidR="00FF2DE9" w:rsidRPr="00DA0E47" w:rsidTr="00FF2DE9">
        <w:tc>
          <w:tcPr>
            <w:tcW w:w="3323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211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Главный распорядитель средств бюджета города Сарова</w:t>
            </w:r>
          </w:p>
        </w:tc>
        <w:tc>
          <w:tcPr>
            <w:tcW w:w="2117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7233" w:type="dxa"/>
            <w:gridSpan w:val="6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Оценка расходов (тыс. руб.) по годам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 xml:space="preserve">2026 </w:t>
            </w:r>
          </w:p>
        </w:tc>
        <w:tc>
          <w:tcPr>
            <w:tcW w:w="1079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5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</w:tr>
      <w:tr w:rsidR="00FF2DE9" w:rsidRPr="00DA0E47" w:rsidTr="00FF2DE9">
        <w:tc>
          <w:tcPr>
            <w:tcW w:w="3323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9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9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Муниципальная программа "Охрана окружающей среды города Сарова Нижегородской области"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хозяйства, Администрация города Сарова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157560,7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115785,3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24731,0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346839,0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134259,1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86041,5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220300,6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23301,6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29743,8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24731,0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0E47">
              <w:rPr>
                <w:rFonts w:ascii="Times New Roman" w:eastAsia="Calibri" w:hAnsi="Times New Roman" w:cs="Times New Roman"/>
                <w:b/>
              </w:rPr>
              <w:t>24381,0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126538,4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Подпрограмма 1. Организация мероприятий по обеспечению качества окружающей среды и развитию лесного хозяйства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b/>
                <w:sz w:val="20"/>
                <w:szCs w:val="20"/>
              </w:rPr>
              <w:t>17142,2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23374,7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21331,0</w:t>
            </w:r>
          </w:p>
        </w:tc>
        <w:tc>
          <w:tcPr>
            <w:tcW w:w="1079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20981,0</w:t>
            </w:r>
          </w:p>
        </w:tc>
        <w:tc>
          <w:tcPr>
            <w:tcW w:w="105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20981,0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103809,9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A0E47">
              <w:rPr>
                <w:rFonts w:ascii="Times New Roman" w:eastAsia="Calibri" w:hAnsi="Times New Roman"/>
                <w:sz w:val="20"/>
                <w:szCs w:val="20"/>
              </w:rPr>
              <w:t>17142,2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23374,7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21331,0</w:t>
            </w:r>
          </w:p>
        </w:tc>
        <w:tc>
          <w:tcPr>
            <w:tcW w:w="1079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20981,0</w:t>
            </w:r>
          </w:p>
        </w:tc>
        <w:tc>
          <w:tcPr>
            <w:tcW w:w="105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20981,0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ind w:right="-10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103809,9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1.1. Сбор и вывоз на утилизацию с территории города Сарова бесхозных ртутьсодержащих ламп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1.2. Оценка состояния загрязнения атмосферного воздуха на территории города Сарова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1.3. Оценка состояния загрязнения водных объектов города Сарова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1.4. Оценка состояния загрязнения почвы и снежного покрова города Сарова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1.5. Организация мероприятий по очистке водоохранных зон и прибрежных полос водных объектов города Сарова от бытовых отходов, крупногабаритных и иных отходов, остатков древесины, поваленных и затонувших деревьев, сухостойных и аварийно-опасных деревьев, поросли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763,7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798,0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798,0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798,0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798,0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3955,7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763,7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798,0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798,0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798,0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798,0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</w:rPr>
              <w:t>3955,7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1.6. Организация мероприятий по благоустройству рекреационно-природных территорий, входящих в перечень озелененных территорий общего пользования города Сарова, включенных в Реестр озелененных территорий городов Нижегородской области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436,4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456,0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456,0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456,0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456,0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</w:rPr>
              <w:t>2260,4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436,4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456,0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456,0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456,0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456,0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hAnsi="Times New Roman"/>
              </w:rPr>
              <w:t>2260,4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1.7. Организация мероприятий по природоохранной деятельности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802,2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1423,0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769,5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419,5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419,5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3833,7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802,2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1423,0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769,5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419,5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419,5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3833,7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1.8. Осуществление охраны, защиты, воспроизводства городских лесов, расположенных в границах городского округа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12185,9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18242,3</w:t>
            </w:r>
          </w:p>
        </w:tc>
        <w:tc>
          <w:tcPr>
            <w:tcW w:w="1361" w:type="dxa"/>
          </w:tcPr>
          <w:p w:rsidR="00FF2DE9" w:rsidRPr="00DA0E47" w:rsidRDefault="00FF2DE9" w:rsidP="00A234B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  <w:r w:rsidR="00A234BF">
              <w:rPr>
                <w:rFonts w:ascii="Times New Roman" w:eastAsia="Times New Roman" w:hAnsi="Times New Roman"/>
                <w:sz w:val="20"/>
                <w:szCs w:val="20"/>
              </w:rPr>
              <w:t>190,9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18707,5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18707,5</w:t>
            </w:r>
          </w:p>
        </w:tc>
        <w:tc>
          <w:tcPr>
            <w:tcW w:w="1221" w:type="dxa"/>
          </w:tcPr>
          <w:p w:rsidR="00FF2DE9" w:rsidRPr="00DA0E47" w:rsidRDefault="00FF2DE9" w:rsidP="00A234B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86</w:t>
            </w:r>
            <w:r w:rsidR="00A234BF">
              <w:rPr>
                <w:rFonts w:ascii="Times New Roman" w:eastAsia="Times New Roman" w:hAnsi="Times New Roman"/>
                <w:sz w:val="20"/>
                <w:szCs w:val="20"/>
              </w:rPr>
              <w:t>034</w:t>
            </w: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A234B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12185,9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18242,3</w:t>
            </w:r>
          </w:p>
        </w:tc>
        <w:tc>
          <w:tcPr>
            <w:tcW w:w="1361" w:type="dxa"/>
          </w:tcPr>
          <w:p w:rsidR="00FF2DE9" w:rsidRPr="00DA0E47" w:rsidRDefault="00FF2DE9" w:rsidP="00A234B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  <w:r w:rsidR="00A234BF">
              <w:rPr>
                <w:rFonts w:ascii="Times New Roman" w:eastAsia="Times New Roman" w:hAnsi="Times New Roman"/>
                <w:sz w:val="20"/>
                <w:szCs w:val="20"/>
              </w:rPr>
              <w:t>190</w:t>
            </w: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A234B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18707,5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18707,5</w:t>
            </w:r>
          </w:p>
        </w:tc>
        <w:tc>
          <w:tcPr>
            <w:tcW w:w="1221" w:type="dxa"/>
          </w:tcPr>
          <w:p w:rsidR="00FF2DE9" w:rsidRPr="00DA0E47" w:rsidRDefault="00FF2DE9" w:rsidP="00A234B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86</w:t>
            </w:r>
            <w:r w:rsidR="00A234BF">
              <w:rPr>
                <w:rFonts w:ascii="Times New Roman" w:eastAsia="Times New Roman" w:hAnsi="Times New Roman"/>
                <w:sz w:val="20"/>
                <w:szCs w:val="20"/>
              </w:rPr>
              <w:t>034</w:t>
            </w: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A234B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Мероприятие 1.9. Проведение лесоустройства, разработка документов по установлению границ и проектированию лесных участков лесничества города, разработка лесохозяйственного регламента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Мероприятие 1.10. Организация и проведение противопожарных мероприятий в городских лесах, расположенных в границах городского округа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1554,0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1554,0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3108,0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1554,0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1554,0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3108,0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Основное мероприятие 1.11. Организация мероприятий по сохранению объекта размещения твердых коммунальных отходов в безаварийном состоянии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всего 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3800,0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3800,0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Основное мероприятие 1.12. Содержание земельных участков, ранее относящихся к лесному фонду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всего 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301,4</w:t>
            </w:r>
          </w:p>
        </w:tc>
        <w:tc>
          <w:tcPr>
            <w:tcW w:w="1361" w:type="dxa"/>
          </w:tcPr>
          <w:p w:rsidR="00FF2DE9" w:rsidRPr="00DA0E47" w:rsidRDefault="00A234BF" w:rsidP="00A234B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516</w:t>
            </w:r>
            <w:r w:rsidR="00FF2DE9" w:rsidRPr="00DA0E47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A234BF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818,0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301,4</w:t>
            </w:r>
          </w:p>
        </w:tc>
        <w:tc>
          <w:tcPr>
            <w:tcW w:w="1361" w:type="dxa"/>
          </w:tcPr>
          <w:p w:rsidR="00FF2DE9" w:rsidRPr="00DA0E47" w:rsidRDefault="003225D3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516,6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3225D3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818,0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Подпрограмма 2. Обеспечение безопасности гидротехнических сооружений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3735,6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5500,0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1079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105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3400,0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19435,6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3735,6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5500,0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079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05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19435,6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2.1. Содержание гидротехнических сооружений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3535,6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3535,6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3535,6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3535,6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2.2. Услуги по обязательному страхованию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 xml:space="preserve">200,0 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 xml:space="preserve">200,0 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 xml:space="preserve">200,0 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 xml:space="preserve">200,0 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2.3. Разработка документов, подтверждающих обеспечение безопасности гидротехнических сооружений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Основное мероприятие 2.4. 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jc w:val="center"/>
              <w:rPr>
                <w:rFonts w:ascii="Times New Roman" w:hAnsi="Times New Roman"/>
              </w:rPr>
            </w:pPr>
            <w:r w:rsidRPr="00DA0E47">
              <w:rPr>
                <w:rFonts w:ascii="Times New Roman" w:hAnsi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15700,0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15700,0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Подпрограмма 3. Укрепление материально-технической базы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хозяйства, Администрация города Сарова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136682,9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A0E47">
              <w:rPr>
                <w:rFonts w:ascii="Times New Roman" w:hAnsi="Times New Roman" w:cs="Times New Roman"/>
                <w:b/>
              </w:rPr>
              <w:t>86910,6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b/>
                <w:sz w:val="20"/>
                <w:szCs w:val="20"/>
              </w:rPr>
              <w:t>223593,5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134259,1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86041,5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220300,6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2423,8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869,1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3292,9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3.1. Ремонт гидротехнических сооружений города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Основное мероприятие 3.2. 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Материально-техническое обеспечение МБУ «Городское лесничество»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всего 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Основное мероприятие 3.3. </w:t>
            </w:r>
          </w:p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Капитальный ремонт, проектно-изыскательские работы и разработка проектно-сметной документации объектов, находящихся в пользовании МБУ «Городское лесничество»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всего 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3.4. Строительство, реконструкция, модернизация, проектно-изыскательские работы и разработка проектно-сметной документации объектов в рамках Адресной инвестиционной программы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Администрация города Сарова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Основное мероприятие 3.5. Расходы на реализацию мероприятий по сокращению доли загрязненных сточных вод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Администрация города Сарова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131120,0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131120,0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129808,8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129808,8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ind w:hanging="11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1311,2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ind w:hanging="11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1311,2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Основное мероприятие 3.6. </w:t>
            </w:r>
            <w:r w:rsidRPr="00DA0E47">
              <w:rPr>
                <w:rFonts w:ascii="Times New Roman CYR" w:hAnsi="Times New Roman CYR" w:cs="Times New Roman CYR"/>
                <w:sz w:val="20"/>
                <w:szCs w:val="20"/>
              </w:rPr>
              <w:t xml:space="preserve"> Мероприятия по ликвидации свалок и объектов размещения отходов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>Департамент городского хозяйства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всего 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5562,9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5562,9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4450,3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4450,3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1112,6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1112,6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FF2DE9" w:rsidRPr="00DA0E47" w:rsidTr="00FF2DE9">
        <w:tc>
          <w:tcPr>
            <w:tcW w:w="3323" w:type="dxa"/>
            <w:vMerge w:val="restart"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  <w:r w:rsidRPr="00DA0E47">
              <w:rPr>
                <w:rFonts w:ascii="Times New Roman" w:eastAsia="Times New Roman" w:hAnsi="Times New Roman"/>
                <w:szCs w:val="20"/>
              </w:rPr>
              <w:t xml:space="preserve">Основное мероприятие 3.7. </w:t>
            </w:r>
            <w:r w:rsidRPr="00DA0E47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A0E47">
              <w:t xml:space="preserve"> </w:t>
            </w:r>
            <w:r w:rsidRPr="00DA0E47">
              <w:rPr>
                <w:rFonts w:ascii="Times New Roman CYR" w:hAnsi="Times New Roman CYR" w:cs="Times New Roman CYR"/>
                <w:sz w:val="20"/>
                <w:szCs w:val="20"/>
              </w:rPr>
              <w:t>Расходы на строительство, реконструкцию (модернизацию), приобретение объектов, 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2211" w:type="dxa"/>
            <w:vMerge w:val="restart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Администрация города Сарова</w:t>
            </w: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86910,6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86910,6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86041,5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86041,5</w:t>
            </w:r>
          </w:p>
        </w:tc>
      </w:tr>
      <w:tr w:rsidR="00FF2DE9" w:rsidRPr="00DA0E47" w:rsidTr="00FF2DE9">
        <w:tc>
          <w:tcPr>
            <w:tcW w:w="3323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1160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869,1</w:t>
            </w:r>
          </w:p>
        </w:tc>
        <w:tc>
          <w:tcPr>
            <w:tcW w:w="136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869,1</w:t>
            </w:r>
          </w:p>
        </w:tc>
      </w:tr>
      <w:tr w:rsidR="00FF2DE9" w:rsidRPr="00DA0E47" w:rsidTr="00FF2DE9">
        <w:tc>
          <w:tcPr>
            <w:tcW w:w="3323" w:type="dxa"/>
            <w:vMerge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0E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0E4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</w:tbl>
    <w:p w:rsidR="00335F8D" w:rsidRPr="00E91C1E" w:rsidRDefault="00335F8D"/>
    <w:p w:rsidR="009975F3" w:rsidRPr="00E91C1E" w:rsidRDefault="00335F8D">
      <w:pPr>
        <w:sectPr w:rsidR="009975F3" w:rsidRPr="00E91C1E">
          <w:pgSz w:w="16838" w:h="11905" w:orient="landscape"/>
          <w:pgMar w:top="1701" w:right="1134" w:bottom="850" w:left="1134" w:header="0" w:footer="0" w:gutter="0"/>
          <w:cols w:space="720"/>
        </w:sectPr>
      </w:pPr>
      <w:r w:rsidRPr="00E91C1E">
        <w:br w:type="textWrapping" w:clear="all"/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2.9. Анализ рисков реализации 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ind w:firstLine="540"/>
        <w:jc w:val="both"/>
      </w:pPr>
      <w:r w:rsidRPr="00E91C1E">
        <w:t>Риски недофинансирования мероприятий и принятия неэффективных управленческих решений могут оказать отрицательное воздействие на эффективность реализации Программы в целом.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В качестве факторов риска рассматриваются события, условия, тенденции, оказывающие существенное влияние на сроки и результаты реализации Программы.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К данным факторам риска отнесены: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1. Риск возникновения обстоятельств непреодолимой силы, таких как масштабные природные и техногенные катастрофы; природный риск, который может проявиться экстремальными климатическими явлениями (стихийные природные явления, аномально жаркое лето, аномально холодная зима). Устранение их последствий может потребовать дополнительных капитальных вложений и отвлечения средств от финансирования Программы.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2. Риск непредвиденных расходов, связанных с непрогнозируемым ростом цен на рынке продаж или другими непрогнозируемыми событиями. Риск непредвиденных расходов может оказать существенное влияние на ухудшение показателей, связанных с приобретением новой современной техники и оборудования, и негативно повлиять на сроки и результаты реализации отдельных мероприятий Программы.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Учитывая, что при реализации мероприятий Программы будет сформирована система текущего управления, координации и контроля, риск принятия неэффективных управленческих решений будет минимален.</w:t>
      </w:r>
    </w:p>
    <w:p w:rsidR="009975F3" w:rsidRPr="00E91C1E" w:rsidRDefault="009975F3">
      <w:pPr>
        <w:pStyle w:val="ConsPlusNormal"/>
        <w:spacing w:before="220"/>
        <w:ind w:firstLine="540"/>
        <w:jc w:val="both"/>
      </w:pPr>
      <w:r w:rsidRPr="00E91C1E">
        <w:t>В целях минимизации негативного влияния рисков управлять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мероприятий.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1"/>
      </w:pPr>
      <w:r w:rsidRPr="00E91C1E">
        <w:t>3. Подпрограммы 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bookmarkStart w:id="6" w:name="P1891"/>
      <w:bookmarkEnd w:id="6"/>
      <w:r w:rsidRPr="00E91C1E">
        <w:t>3.1. Подпрограмма 1. Организация мероприятий по обеспечению</w:t>
      </w:r>
    </w:p>
    <w:p w:rsidR="009975F3" w:rsidRPr="00E91C1E" w:rsidRDefault="009975F3">
      <w:pPr>
        <w:pStyle w:val="ConsPlusTitle"/>
        <w:jc w:val="center"/>
      </w:pPr>
      <w:r w:rsidRPr="00E91C1E">
        <w:t>качества окружающей среды и развитию лесного хозяйства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3.1.1. Паспорт Подпрограммы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sectPr w:rsidR="009975F3" w:rsidRPr="00E91C1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1587"/>
        <w:gridCol w:w="1247"/>
        <w:gridCol w:w="1304"/>
        <w:gridCol w:w="1191"/>
        <w:gridCol w:w="1247"/>
        <w:gridCol w:w="1361"/>
        <w:gridCol w:w="3970"/>
      </w:tblGrid>
      <w:tr w:rsidR="00FF2DE9" w:rsidRPr="00DA0E47" w:rsidTr="00FF2DE9">
        <w:tc>
          <w:tcPr>
            <w:tcW w:w="3181" w:type="dxa"/>
            <w:vAlign w:val="center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Заказчик - координатор Подпрограммы</w:t>
            </w:r>
          </w:p>
        </w:tc>
        <w:tc>
          <w:tcPr>
            <w:tcW w:w="11907" w:type="dxa"/>
            <w:gridSpan w:val="7"/>
            <w:vAlign w:val="center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Департамент городского хозяйства Администрации г. Саров</w:t>
            </w:r>
          </w:p>
        </w:tc>
      </w:tr>
      <w:tr w:rsidR="00FF2DE9" w:rsidRPr="00DA0E47" w:rsidTr="00FF2DE9">
        <w:tc>
          <w:tcPr>
            <w:tcW w:w="3181" w:type="dxa"/>
            <w:vAlign w:val="center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Соисполнители Подпрограммы</w:t>
            </w:r>
          </w:p>
        </w:tc>
        <w:tc>
          <w:tcPr>
            <w:tcW w:w="11907" w:type="dxa"/>
            <w:gridSpan w:val="7"/>
            <w:vAlign w:val="center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FF2DE9" w:rsidRPr="00DA0E47" w:rsidTr="00FF2DE9">
        <w:tc>
          <w:tcPr>
            <w:tcW w:w="3181" w:type="dxa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Цели Подпрограммы</w:t>
            </w:r>
          </w:p>
        </w:tc>
        <w:tc>
          <w:tcPr>
            <w:tcW w:w="11907" w:type="dxa"/>
            <w:gridSpan w:val="7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Повышение качества окружающей среды, уровня экологической безопасности, обеспечение комфортных условий проживания населения города Сарова, сохранение природных экологических систем на территории города Сарова. Повышение эффективности использования, охраны, защиты и воспроизводства городских лесов.</w:t>
            </w:r>
          </w:p>
        </w:tc>
      </w:tr>
      <w:tr w:rsidR="00FF2DE9" w:rsidRPr="00DA0E47" w:rsidTr="00FF2DE9">
        <w:tc>
          <w:tcPr>
            <w:tcW w:w="3181" w:type="dxa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Задачи Подпрограммы</w:t>
            </w:r>
          </w:p>
        </w:tc>
        <w:tc>
          <w:tcPr>
            <w:tcW w:w="11907" w:type="dxa"/>
            <w:gridSpan w:val="7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1. Обеспечение защиты городских территорий от загрязнения почвы опасными отходами.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2. Повышение уровня экологической безопасности.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3. Обеспечение контроля за состоянием окружающей среды, ведение мониторинга окружающей среды на территории города Сарова.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4. Сохранение и восстановление биологического разнообразия на территории города Сарова.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5. Формирование у населения всех возрастов и социальных групп города Сарова экологической культуры, воспитание бережного отношения к природе, рационального использования природных ресурсов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6. Сокращение потерь лесного хозяйства лесничества города Сарова от пожаров и вредных организмов.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7. Обеспечение воспроизводства, улучшение породного состава и качества городских лесов, повышение их продуктивности.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8. Охрана и защита городских лесов, расположенных в границах городского округа.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Задача 9. Обеспечение деятельности муниципального бюджетного учреждения «Городское лесничество города Сарова».</w:t>
            </w:r>
          </w:p>
        </w:tc>
      </w:tr>
      <w:tr w:rsidR="00FF2DE9" w:rsidRPr="00DA0E47" w:rsidTr="00FF2DE9">
        <w:tc>
          <w:tcPr>
            <w:tcW w:w="3181" w:type="dxa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Этапы и сроки реализации муниципальной программы</w:t>
            </w:r>
          </w:p>
        </w:tc>
        <w:tc>
          <w:tcPr>
            <w:tcW w:w="11907" w:type="dxa"/>
            <w:gridSpan w:val="7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Программа реализуется в один этап.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Сроки реализации Программы - 2024 - 2028 годы</w:t>
            </w:r>
          </w:p>
        </w:tc>
      </w:tr>
      <w:tr w:rsidR="00FF2DE9" w:rsidRPr="00DA0E47" w:rsidTr="00FF2DE9">
        <w:tc>
          <w:tcPr>
            <w:tcW w:w="3181" w:type="dxa"/>
            <w:vMerge w:val="restart"/>
            <w:tcBorders>
              <w:bottom w:val="nil"/>
            </w:tcBorders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Объемы финансирования подпрограммы 1 за счет всех источников</w:t>
            </w:r>
          </w:p>
        </w:tc>
        <w:tc>
          <w:tcPr>
            <w:tcW w:w="11907" w:type="dxa"/>
            <w:gridSpan w:val="7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Наименование программы/подпрограммы</w:t>
            </w:r>
          </w:p>
        </w:tc>
      </w:tr>
      <w:tr w:rsidR="00FF2DE9" w:rsidRPr="00DA0E47" w:rsidTr="00FF2DE9">
        <w:tc>
          <w:tcPr>
            <w:tcW w:w="3181" w:type="dxa"/>
            <w:vMerge/>
            <w:tcBorders>
              <w:bottom w:val="nil"/>
            </w:tcBorders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1907" w:type="dxa"/>
            <w:gridSpan w:val="7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Подпрограмма 1. Организация мероприятий по обеспечению качества окружающей среды и развитию лесного хозяйства</w:t>
            </w:r>
          </w:p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Общий объем финансирования Подпрограммы 1 в ценах соответствующих лет составит 103809,9 тыс. руб., в том числе по годам:</w:t>
            </w:r>
          </w:p>
        </w:tc>
      </w:tr>
      <w:tr w:rsidR="00FF2DE9" w:rsidRPr="00DA0E47" w:rsidTr="00FF2DE9">
        <w:tc>
          <w:tcPr>
            <w:tcW w:w="3181" w:type="dxa"/>
            <w:vMerge/>
            <w:tcBorders>
              <w:bottom w:val="nil"/>
            </w:tcBorders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10320" w:type="dxa"/>
            <w:gridSpan w:val="6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Расходы (тыс. руб.) по годам</w:t>
            </w:r>
          </w:p>
        </w:tc>
      </w:tr>
      <w:tr w:rsidR="00FF2DE9" w:rsidRPr="00DA0E47" w:rsidTr="00FF2DE9">
        <w:tc>
          <w:tcPr>
            <w:tcW w:w="3181" w:type="dxa"/>
            <w:vMerge/>
            <w:tcBorders>
              <w:bottom w:val="nil"/>
            </w:tcBorders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  <w:vMerge/>
          </w:tcPr>
          <w:p w:rsidR="00FF2DE9" w:rsidRPr="00DA0E47" w:rsidRDefault="00FF2DE9" w:rsidP="00FF2DE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397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</w:tr>
      <w:tr w:rsidR="00FF2DE9" w:rsidRPr="00DA0E47" w:rsidTr="00FF2DE9">
        <w:tc>
          <w:tcPr>
            <w:tcW w:w="3181" w:type="dxa"/>
            <w:vMerge/>
            <w:tcBorders>
              <w:bottom w:val="nil"/>
            </w:tcBorders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Всего в т.ч.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17142,2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23374,7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21331,0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20981,0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20981,0</w:t>
            </w:r>
          </w:p>
        </w:tc>
        <w:tc>
          <w:tcPr>
            <w:tcW w:w="397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103809,9</w:t>
            </w:r>
          </w:p>
        </w:tc>
      </w:tr>
      <w:tr w:rsidR="00FF2DE9" w:rsidRPr="00DA0E47" w:rsidTr="00FF2DE9">
        <w:tc>
          <w:tcPr>
            <w:tcW w:w="3181" w:type="dxa"/>
            <w:vMerge/>
            <w:tcBorders>
              <w:bottom w:val="nil"/>
            </w:tcBorders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397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FF2DE9" w:rsidRPr="00DA0E47" w:rsidTr="00FF2DE9">
        <w:tc>
          <w:tcPr>
            <w:tcW w:w="3181" w:type="dxa"/>
            <w:vMerge/>
            <w:tcBorders>
              <w:bottom w:val="nil"/>
            </w:tcBorders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397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FF2DE9" w:rsidRPr="00DA0E47" w:rsidTr="00FF2DE9">
        <w:tc>
          <w:tcPr>
            <w:tcW w:w="3181" w:type="dxa"/>
            <w:vMerge/>
            <w:tcBorders>
              <w:bottom w:val="nil"/>
            </w:tcBorders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FF2DE9" w:rsidRPr="00DA0E47" w:rsidRDefault="00FF2DE9" w:rsidP="00FF2D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бюджет города Сарова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17142,2</w:t>
            </w:r>
          </w:p>
        </w:tc>
        <w:tc>
          <w:tcPr>
            <w:tcW w:w="1304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23374,7</w:t>
            </w:r>
          </w:p>
        </w:tc>
        <w:tc>
          <w:tcPr>
            <w:tcW w:w="119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21331,0</w:t>
            </w:r>
          </w:p>
        </w:tc>
        <w:tc>
          <w:tcPr>
            <w:tcW w:w="1247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20981,0</w:t>
            </w:r>
          </w:p>
        </w:tc>
        <w:tc>
          <w:tcPr>
            <w:tcW w:w="1361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20981,0</w:t>
            </w:r>
          </w:p>
        </w:tc>
        <w:tc>
          <w:tcPr>
            <w:tcW w:w="3970" w:type="dxa"/>
            <w:vAlign w:val="center"/>
          </w:tcPr>
          <w:p w:rsidR="00FF2DE9" w:rsidRPr="00DA0E47" w:rsidRDefault="00FF2DE9" w:rsidP="00FF2D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103809,9</w:t>
            </w:r>
          </w:p>
        </w:tc>
      </w:tr>
      <w:tr w:rsidR="00FF2DE9" w:rsidRPr="00DA0E47" w:rsidTr="00FF2DE9">
        <w:tblPrEx>
          <w:tblBorders>
            <w:insideH w:val="nil"/>
          </w:tblBorders>
        </w:tblPrEx>
        <w:tc>
          <w:tcPr>
            <w:tcW w:w="3181" w:type="dxa"/>
            <w:vMerge/>
            <w:tcBorders>
              <w:bottom w:val="nil"/>
            </w:tcBorders>
          </w:tcPr>
          <w:p w:rsidR="00FF2DE9" w:rsidRPr="00DA0E47" w:rsidRDefault="00FF2DE9" w:rsidP="00FF2DE9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прочие источники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</w:rPr>
            </w:pPr>
            <w:r w:rsidRPr="00DA0E4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</w:rPr>
            </w:pPr>
            <w:r w:rsidRPr="00DA0E4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</w:rPr>
            </w:pPr>
            <w:r w:rsidRPr="00DA0E4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</w:rPr>
            </w:pPr>
            <w:r w:rsidRPr="00DA0E4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70" w:type="dxa"/>
            <w:tcBorders>
              <w:bottom w:val="nil"/>
            </w:tcBorders>
            <w:vAlign w:val="center"/>
          </w:tcPr>
          <w:p w:rsidR="00FF2DE9" w:rsidRPr="00DA0E47" w:rsidRDefault="00FF2DE9" w:rsidP="00FF2DE9">
            <w:pPr>
              <w:jc w:val="center"/>
              <w:rPr>
                <w:rFonts w:ascii="Times New Roman" w:eastAsia="Times New Roman" w:hAnsi="Times New Roman"/>
              </w:rPr>
            </w:pPr>
            <w:r w:rsidRPr="00DA0E47">
              <w:rPr>
                <w:rFonts w:ascii="Times New Roman" w:eastAsia="Times New Roman" w:hAnsi="Times New Roman"/>
              </w:rPr>
              <w:t>0</w:t>
            </w:r>
          </w:p>
        </w:tc>
      </w:tr>
      <w:tr w:rsidR="00FF2DE9" w:rsidRPr="00DA0E47" w:rsidTr="00FF2DE9">
        <w:tblPrEx>
          <w:tblBorders>
            <w:insideH w:val="nil"/>
          </w:tblBorders>
        </w:tblPrEx>
        <w:tc>
          <w:tcPr>
            <w:tcW w:w="15088" w:type="dxa"/>
            <w:gridSpan w:val="8"/>
            <w:tcBorders>
              <w:top w:val="nil"/>
            </w:tcBorders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2DE9" w:rsidRPr="00DA0E47" w:rsidTr="00FF2DE9">
        <w:tc>
          <w:tcPr>
            <w:tcW w:w="3181" w:type="dxa"/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1907" w:type="dxa"/>
            <w:gridSpan w:val="7"/>
            <w:tcBorders>
              <w:bottom w:val="single" w:sz="4" w:space="0" w:color="auto"/>
            </w:tcBorders>
          </w:tcPr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DA0E47">
              <w:rPr>
                <w:rFonts w:ascii="Times New Roman" w:hAnsi="Times New Roman" w:cs="Times New Roman"/>
                <w:b/>
                <w:szCs w:val="22"/>
              </w:rPr>
              <w:t>Индикаторы достижения цели: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1. Доля природно-рекреационных территорий, входящих в состав озелененных территорий общего пользования города Сарова, защищенная от захламленности, деградации и загрязнения почвы опасными отходами (в % от площади природно-рекреационных территорий, входящих в состав озелененных территорий общего пользования города Сарова), - ежегодно 100%.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2. Доля площади территории города Сарова, на которых проводится мониторинг уровня загрязнения атмосферного воздуха (в % от количества территорий), - сохранение текущего уровня.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3. Доля водоемов, расположенных на территории города Сарова, на которых проведены мероприятия по их исследованию с целью определения их экологического состояния (в % от общего количества водоемов города Сарова), - сохранение текущего уровня.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4. Доля площади территории города Сарова, на которых проводится мониторинг уровня загрязнения почвы и снежного покрова (в % от количества территорий), - сохранение текущего уровня.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5. Доля территории водоохранных зон водных объектов города Сарова, обеспеченная очисткой от мусора, захламленности (в % от общей территории водоохранных зон города Сарова), - ежегодно 100%.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6. Доля населения города Сарова, активно участвующего в мероприятиях по формированию благоприятной окружающей среды (в % от числа жителей города Сарова) - сохранение текущего уровня.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7. Доля выполненных мероприятий по природоохранной деятельности (% от запланированного) – ежегодно 100%.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8. Доля территории лесничества, на которых проведены лесохозяйственные, лесозащитные мероприятия, и которая не подвержена лесным пожарам (в % от общей территории лесничества города Сарова), - ежегодно 100%.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9. Доля выполненных мероприятий по установлению границ лесничества города Сарова (% от запланированного) – с 2024-2028 годы в рамках сроков, установленных лесным законодательством.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10. Доля выполненных мероприятий по проведению противопожарных мероприятий в городских лесах (% от запланированного) – 100% в 2024-2025 годах, в период 2026-2028 годы в рамках дополнительных средств, выделенных из бюджета города Сарова.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11. Доля выполненных мероприятий по сохранению объекта размещения твердых коммунальных отходов в безаварийном состоянии (% от запланированного) – 100% ежегодно.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12. Доля земельных участков, ранее относящихся к лесному фонду, содержащихся в надлежащем состоянии (% от общей площади данной территории) – в 2025</w:t>
            </w:r>
            <w:r w:rsidR="003225D3">
              <w:rPr>
                <w:rFonts w:ascii="Times New Roman" w:hAnsi="Times New Roman" w:cs="Times New Roman"/>
                <w:szCs w:val="22"/>
              </w:rPr>
              <w:t>-2026</w:t>
            </w:r>
            <w:r w:rsidRPr="00DA0E47">
              <w:rPr>
                <w:rFonts w:ascii="Times New Roman" w:hAnsi="Times New Roman" w:cs="Times New Roman"/>
                <w:szCs w:val="22"/>
              </w:rPr>
              <w:t xml:space="preserve"> год</w:t>
            </w:r>
            <w:r w:rsidR="003225D3">
              <w:rPr>
                <w:rFonts w:ascii="Times New Roman" w:hAnsi="Times New Roman" w:cs="Times New Roman"/>
                <w:szCs w:val="22"/>
              </w:rPr>
              <w:t>ах 100%, в период 2027</w:t>
            </w:r>
            <w:r w:rsidRPr="00DA0E47">
              <w:rPr>
                <w:rFonts w:ascii="Times New Roman" w:hAnsi="Times New Roman" w:cs="Times New Roman"/>
                <w:szCs w:val="22"/>
              </w:rPr>
              <w:t>-2028 годов в рамках дополнительных средств, выделенных из бюджета города Сарова.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DA0E47">
              <w:rPr>
                <w:rFonts w:ascii="Times New Roman" w:hAnsi="Times New Roman" w:cs="Times New Roman"/>
                <w:b/>
                <w:szCs w:val="22"/>
              </w:rPr>
              <w:t>Показатели непосредственных результатов: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1. Площадь природно-рекреационных территорий, входящих в состав озелененных территорий общего пользования города Сарова, ежегодно предотвращаемая от захламленности, деградации и загрязнения почвы опасными отходами – 2024 год -119,15 га, с 2025 года – 122,82 га.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2. Осуществление регулярной оценки уровня загрязнения атмосферного воздуха на территории города Сарова.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3. Осуществление регулярной оценки уровня загрязнения двух водных объектов города Сарова.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4. Осуществление регулярной оценки уровня загрязнения почвы и снежного покрова города Сарова.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5. Площадь территории водоохранных зон водных объектов города Сарова, обеспеченная очисткой от мусора, захламленности – ежегодно 47 га.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6. Проведение мероприятий по экологическому просвещению и образованию населения - не менее 5 в год с общим охватом населения в 2025 году не менее 19600 человек и сохранением уровня в 2028 году.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 xml:space="preserve">7. Количество проведенных мероприятий по природоохранной деятельности – ежегодно по 1 ед. 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8. Площадь территории лесничества «Городское», на которой ежегодно проводятся лесохозяйственные и лесозащитные мероприятия - 5309,9737 га.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9. Осуществление мероприятий по установлению границ лесничества – в  период 2024-2028 годов в рамках сроков, установленных лесным законодательством.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10. Количество проведенных противопожарных мероприятий в городских лесах – по 1 ед. в 2024-2025 годах, в 2026-2028 годы в рамках дополнительных средств, выделенных из бюджета города Сарова.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11. Количество проведенных мероприятий по сохранению объекта размещения твердых коммунальных отходов в безаварийном состоянии – по 1 ед. ежегодно.</w:t>
            </w:r>
          </w:p>
          <w:p w:rsidR="00FF2DE9" w:rsidRPr="00DA0E47" w:rsidRDefault="00FF2DE9" w:rsidP="00FF2DE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A0E47">
              <w:rPr>
                <w:rFonts w:ascii="Times New Roman" w:hAnsi="Times New Roman" w:cs="Times New Roman"/>
                <w:szCs w:val="22"/>
              </w:rPr>
              <w:t>12. Площадь земельных участков, ранее относящихся к лесному фонду – 633,6 га.</w:t>
            </w:r>
          </w:p>
        </w:tc>
      </w:tr>
    </w:tbl>
    <w:p w:rsidR="009975F3" w:rsidRPr="00E91C1E" w:rsidRDefault="009975F3">
      <w:pPr>
        <w:sectPr w:rsidR="009975F3" w:rsidRPr="00E91C1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3.1.2. Текстовая часть Подпрограммы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3.1.2.1. Характеристика текущего состояния</w:t>
      </w:r>
    </w:p>
    <w:p w:rsidR="009975F3" w:rsidRPr="00E91C1E" w:rsidRDefault="009975F3" w:rsidP="00FF2DE9">
      <w:pPr>
        <w:pStyle w:val="ConsPlusNormal"/>
        <w:ind w:left="-851" w:firstLine="540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 xml:space="preserve">В соответствии с Федеральным </w:t>
      </w:r>
      <w:hyperlink r:id="rId15" w:history="1">
        <w:r w:rsidRPr="00FF2DE9">
          <w:t>законом</w:t>
        </w:r>
      </w:hyperlink>
      <w:r w:rsidRPr="00FF2DE9">
        <w:t xml:space="preserve"> от 10.01.2002 N 7-ФЗ «Об охране окружающей среды» к вопросам местного значения городского округа относится организация мероприятий по охране окружающей среды в границах городского округа. Органами местного самоуправления осуществляется управление в области охраны окружающей среды на территории соответствующего муниципального образования, которое направлено на сохранение и восстановление окружающей среды, предотвращение негативного воздействия хозяйственной и иной деятельности на эту среду.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Данной Подпрограммой предусмотрена организация и проведение мероприятий, направленных на ликвидацию и предотвращение негативных последствий воздействия хозяйственной и иной деятельности на состояние окружающей среды, в т.ч.: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- учет и оценка состояний окружающей природной среды и природных ресурсов подведомственной территории;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- экологическое воспитание, образование, просвещение;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- обеспечение населения необходимой экологической информацией.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Проблемы в сфере обращения с отходами приводят к неблагоприятным экологическим и экономическим последствиям, негативному воздействию на окружающую среду, способствуют нарастанию социальной напряженности. Посредством реализации настоящей Подпрограммы возможно будет добиться снижения негативного воздействия опасных отходов первого класса опасности (ртуть) на здоровье человека и окружающую среду.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Приоритетом государственной политики в области осуществления государственного мониторинга окружающей среды является наблюдение за состоянием окружающей среды, в том числе за состоянием окружающей среды в районах расположения источников антропогенного воздействия, и воздействием этих источников на окружающую среду с целью оценки и прогноза изменений состояния окружающей среды под воздействием природных и антропогенных факторов, а также в целях обеспечения потребностей государства, юридических и физических лиц в достоверной информации, необходимой для предотвращения и (или) уменьшения неблагоприятных последствий изменения состояния окружающей среды.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В плане обеспечения информированности организаций и населения о состоянии окружающей среды на территории города Сарова предполагается организация мероприятий по проведению мониторинга окружающей среды на территории города Сарова, в т.ч. и анализ мониторинговых данных.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По мере обострения экологических проблем, связанных с загрязнением воздуха, почвы и водоемов, возрастанием уровня шума, ухудшением микроклимата и условий проживания населения, возрастает значение зеленых насаждений в нормализации экологической обстановки и создании благоприятной окружающей среды.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 xml:space="preserve">В соответствии с </w:t>
      </w:r>
      <w:hyperlink r:id="rId16" w:history="1">
        <w:r w:rsidRPr="00FF2DE9">
          <w:t>Законом</w:t>
        </w:r>
      </w:hyperlink>
      <w:r w:rsidRPr="00FF2DE9">
        <w:t xml:space="preserve"> Нижегородской области от 07.09.2007 N 110-З «Об охране озелененных территорий Нижегородской области» осуществляется ведение Реестра озелененных территорий общего пользования городов Нижегородской области. Постановлением Администрации города Сарова от 18.11.2011 № 57 утвержден перечень озелененных территорий общего пользования города Сарова, предлагаемых для включения в Реестр озелененных территорий городов Нижегородской области. С 2025 года на территории города Сарова располагается 36 озелененных территорий общего пользования общей площадью 122,82 га, включенных в Реестр озелененных территорий общего пользования городов Нижегородской области, в том числе 21 рекреационно-природных территорий площадью 90,64 га. Большинство озелененных территорий общего пользования находится в хорошем и удовлетворительном состоянии. С целью сохранения видового разнообразия территории города Сарова данной Программой предполагается проводить мероприятия на озелененных территориях общего пользования путем уборки захламленности, сухостоя, санитарной очистки территории от бытового мусора, восстановления утраченного разнообразия.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Несмотря на очевидную заинтересованность общественности в повышении качества окружающей среды, уровень экологической культуры населения в целом остается недостаточным.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Дефицит экологических знаний лежит в основе большей части нарушений природоохранительного законодательства, снижает активность населения в решении экологических проблем, искажает представление о действительной экологической ситуации. Проблема экологической неосведомленности большей части населения обусловлена и недостаточной информированностью в экологической сфере. Это связано, с одной стороны, с низким общественным интересом к экологическим проблемам, а с другой стороны - с недостаточным уровнем реализации возможностей информационных структур.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Мероприятия по экологическому образованию, просвещению и воспитанию носят недостаточно системный характер. Не вызывает сомнений тот факт, что экологическая культура населения, в том числе молодежи, остается на недостаточно высоком уровне, о чем свидетельствуют наблюдаемые повсеместно навалы отходов, замусоренность рекреационных и водоохранных зон, уничтожение зеленых насаждений.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В рамках реализации мероприятий по экологическому воспитанию и просвещению в средствах массовой информации регулярно освещаются вопросы охраны окружающей среды и природопользования, организуются акции экологической направленности с привлечением широких слоев населения. Осуществление качественно проработанных мероприятий данного направления позволит повысить экологическую культуру экономики и общества и создать условия для улучшения качества окружающей среды.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Устойчивое эколого-экономическое развитие невозможно без создания эффективно действующей системы экологического образования, воспитания и просвещения населения. Экологическое образование должно рассматриваться в качестве основы для обеспечения нового образа жизни, находящегося в гармонии с окружающей средой.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Формирование ответственного отношения граждан к окружающей среде продолжительно по времени и связано с ломкой потребительского стереотипа поведения. Оно должно быть системным, начиная с всеобщего и комплексного экологического образования, включающего в себя дошкольное и общее образование, среднее, профессиональное и высшее профессиональное образование, распространение экологических знаний, в том числе через средства массовой информации, учреждения культуры, природоохранные учреждения, учреждения спорта и туризма.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Экологическое воспитание начинается с самого раннего детства, когда формируются нормы поведения и привычки ребенка, его моральное сознание (понимание добра и зла, хорошего и плохого). Здесь особенно важное значение имеет позиция семьи, детских учреждений, детской литературы и искусства, телевидения и главное - практика привлечения детей к уходу за растениями и животными, воспитанию ответственности за чистоту окружающей территории.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Экологическая культура должна формироваться на протяжении всей жизни человека и, прежде всего, в системе образования - в школе, средних специальных и высших учебных заведениях, а также в трудовых коллективах и по месту жительства.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Важными социальными институтами воспитания экологической культуры являются средства массовой информации и реклама, которые просто обязаны быть экологически ответственными. В целях формирования экологической культуры в обществе, повышения образовательного уровня, воспитания бережного отношения к природе,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 xml:space="preserve">Основные принципы лесного законодательства, установленные Лесным </w:t>
      </w:r>
      <w:hyperlink r:id="rId17" w:history="1">
        <w:r w:rsidRPr="00FF2DE9">
          <w:t>кодексом</w:t>
        </w:r>
      </w:hyperlink>
      <w:r w:rsidRPr="00FF2DE9">
        <w:t xml:space="preserve"> Российской Федерации, определяют в качестве приоритетных направлений развития лесных отношений сохранение средообразующих, водоохранных, защитных, санитарно-гигиенических, оздоровительных и иных полезных функций лесов в интересах обеспечения права каждого на благоприятную окружающую среду, использования лесов с учетом их глобального экологического значения, воспроизводства лесов, а также с учетом длительности выращивания и иных природных свойств лесов, улучшение их качества и повышение продуктивности лесов. С учетом понимания леса как экологической системы, охрана, защита, воспроизводство лесов не могут рассматриваться иначе как мероприятия по сохранению полезных функций лесов и обеспечению прав граждан на благоприятную окружающую среду.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 xml:space="preserve">С 1 января 2007 года вступил в силу Лесной </w:t>
      </w:r>
      <w:hyperlink r:id="rId18" w:history="1">
        <w:r w:rsidRPr="00FF2DE9">
          <w:t>кодекс</w:t>
        </w:r>
      </w:hyperlink>
      <w:r w:rsidRPr="00FF2DE9">
        <w:t xml:space="preserve"> Российской Федерации, согласно которому к полномочиям органов местного самоуправления в отношении лесных участков, находящихся в муниципальной собственности, относится владение, пользование, распоряжение такими лесными участками.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В соответствии с приказом Рослесхоза от 17.12.2019 № 1395 «О создании лесничеств на землях населенных пунктов города Сарова Нижегородской области, занятых городскими лесами, и установлении их границ" создано лесничество "Городское» площадью 5309,9737 га. Использование, охрану, защиту и воспроизводство городских лесов осуществляет в рамках уставных обязанностей Муниципальное бюджетное учреждение "Городское лесничество города Сарова" (далее - МБУ "Лесничество").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Подпрограмма определяет цели, задачи и основные направления развития лесного хозяйства лесничества «Городское» города Сарова в сфере использования, охраны, защиты и воспроизводства лесов, материально-технического и кадрового обеспечения, механизмы реализации мероприятий программы и показатели оценки их результативности.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3.1.2.2. Цели и задачи Подпрограммы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Основная цель Подпрограммы - повышение качества окружающей среды, уровня экологической безопасности, обеспечение комфортных условий проживания населения города Сарова, сохранение природных экологических систем на территории города Сарова, повышение эффективности использования, охраны, защиты и воспроизводства городских лесов.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Цель Подпрограммы носит стратегический характер и направлена, в первую очередь, на обеспечение комфортных условий проживания населения города Сарова.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Задачи Подпрограммы: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1. Обеспечение защиты городских территорий от загрязнения почвы опасными отходами.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2. Повышение уровня экологической безопасности.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3. Обеспечение контроля за состоянием окружающей среды, ведение мониторинга окружающей среды на территории города Сарова.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4. Сохранение и восстановление биологического разнообразия на территории города Сарова.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5. Формирование у населения всех возрастов и социальных групп города Сарова формирование экологической культуры, воспитание бережного отношения к природе, рационального использования природных ресурсов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6. Сокращение потерь лесного хозяйства лесничества города Сарова от пожаров и вредных организмов.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7. Обеспечение воспроизводства, улучшение породного состава и качества городских лесов, повышение их продуктивности.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8. Охрана и защита городских лесов, расположенных в границах городского округа.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Задача 9. Обеспечение деятельности муниципального бюджетного учреждения "Городское лесничество города Сарова".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3.1.2.3. Сроки и этапы реализации Подпрограммы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Действие Подпрограммы предусматривается в период с 2024 по 2028 годы в один этап.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3.1.2.4. Перечень основных мероприятий Подпрограммы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 xml:space="preserve">Перечень основных мероприятий Подпрограммы представлен в </w:t>
      </w:r>
      <w:hyperlink w:anchor="P339" w:history="1">
        <w:r w:rsidRPr="00FF2DE9">
          <w:t>таблице 1</w:t>
        </w:r>
      </w:hyperlink>
      <w:r w:rsidRPr="00FF2DE9">
        <w:t xml:space="preserve"> Программы.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3.1.2.5. Индикаторы достижения цели и непосредственные</w:t>
      </w: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результаты реализации Подпрограммы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 xml:space="preserve">Индикаторы достижения цели и непосредственные результаты реализации Подпрограммы указаны в </w:t>
      </w:r>
      <w:hyperlink w:anchor="P584" w:history="1">
        <w:r w:rsidRPr="00FF2DE9">
          <w:t>таблице 2</w:t>
        </w:r>
      </w:hyperlink>
      <w:r w:rsidRPr="00FF2DE9">
        <w:t xml:space="preserve"> Программы.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3.1.2.6. Меры правового регулирования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 xml:space="preserve">Информация о мерах правового регулирования отражается в </w:t>
      </w:r>
      <w:hyperlink w:anchor="P928" w:history="1">
        <w:r w:rsidRPr="00FF2DE9">
          <w:t>таблице 3</w:t>
        </w:r>
      </w:hyperlink>
      <w:r w:rsidRPr="00FF2DE9">
        <w:t xml:space="preserve"> Программы.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3.1.2.7. Информация об участии в реализации Подпрограммы</w:t>
      </w: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муниципальных унитарных предприятий, акционерных обществ</w:t>
      </w: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с участием города Сарова, общественных, научных и иных</w:t>
      </w:r>
    </w:p>
    <w:p w:rsidR="00FF2DE9" w:rsidRPr="00FF2DE9" w:rsidRDefault="00FF2DE9" w:rsidP="00FF2DE9">
      <w:pPr>
        <w:pStyle w:val="ConsPlusNormal"/>
        <w:ind w:left="-851" w:firstLine="709"/>
        <w:jc w:val="center"/>
      </w:pPr>
      <w:r w:rsidRPr="00FF2DE9">
        <w:t>организаций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Участие в реализации Подпрограммы муниципальных унитарных предприятий, акционерных обществ с участием города Сарова, общественных, научных и иных организаций не предполагается.</w:t>
      </w:r>
    </w:p>
    <w:p w:rsidR="00FF2DE9" w:rsidRPr="00FF2DE9" w:rsidRDefault="00FF2DE9" w:rsidP="00FF2DE9">
      <w:pPr>
        <w:pStyle w:val="ConsPlusNormal"/>
        <w:ind w:left="-851" w:firstLine="709"/>
        <w:jc w:val="both"/>
      </w:pPr>
    </w:p>
    <w:p w:rsidR="00FF2DE9" w:rsidRPr="00FF2DE9" w:rsidRDefault="00FF2DE9" w:rsidP="00FF2DE9">
      <w:pPr>
        <w:pStyle w:val="ConsPlusNormal"/>
        <w:ind w:left="-851" w:firstLine="709"/>
        <w:jc w:val="both"/>
      </w:pPr>
      <w:r w:rsidRPr="00FF2DE9">
        <w:t>3.1.2.8. Обоснование объема финансовых ресурсов</w:t>
      </w:r>
    </w:p>
    <w:p w:rsidR="009975F3" w:rsidRPr="00E91C1E" w:rsidRDefault="00FF2DE9" w:rsidP="00FF2DE9">
      <w:pPr>
        <w:pStyle w:val="ConsPlusNormal"/>
        <w:ind w:left="-851" w:firstLine="540"/>
        <w:jc w:val="both"/>
      </w:pPr>
      <w:r w:rsidRPr="00FF2DE9">
        <w:t xml:space="preserve">Финансирование Подпрограммы осуществляется за счет средств бюджета города Сарова. Информация по ресурсному обеспечению Подпрограммы указана в </w:t>
      </w:r>
      <w:hyperlink w:anchor="P974" w:history="1">
        <w:r w:rsidRPr="00FF2DE9">
          <w:t>таблицах 4</w:t>
        </w:r>
      </w:hyperlink>
      <w:r w:rsidRPr="00FF2DE9">
        <w:t xml:space="preserve"> и </w:t>
      </w:r>
      <w:hyperlink w:anchor="P1077" w:history="1">
        <w:r w:rsidRPr="00FF2DE9">
          <w:t>5</w:t>
        </w:r>
      </w:hyperlink>
      <w:r w:rsidRPr="00FF2DE9">
        <w:t xml:space="preserve"> Программы.</w:t>
      </w:r>
    </w:p>
    <w:p w:rsidR="009975F3" w:rsidRPr="00E91C1E" w:rsidRDefault="009975F3">
      <w:pPr>
        <w:pStyle w:val="ConsPlusNormal"/>
        <w:ind w:firstLine="540"/>
        <w:jc w:val="both"/>
      </w:pPr>
    </w:p>
    <w:p w:rsidR="00E45956" w:rsidRDefault="00E45956">
      <w:pPr>
        <w:pStyle w:val="ConsPlusTitle"/>
        <w:jc w:val="center"/>
        <w:outlineLvl w:val="2"/>
      </w:pPr>
      <w:bookmarkStart w:id="7" w:name="P2057"/>
      <w:bookmarkEnd w:id="7"/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E45956" w:rsidRDefault="00E45956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6355F0" w:rsidRDefault="006355F0">
      <w:pPr>
        <w:pStyle w:val="ConsPlusTitle"/>
        <w:jc w:val="center"/>
        <w:outlineLvl w:val="2"/>
      </w:pPr>
    </w:p>
    <w:p w:rsidR="009975F3" w:rsidRPr="00E91C1E" w:rsidRDefault="009975F3">
      <w:pPr>
        <w:pStyle w:val="ConsPlusTitle"/>
        <w:jc w:val="center"/>
        <w:outlineLvl w:val="2"/>
      </w:pPr>
      <w:r w:rsidRPr="00E91C1E">
        <w:t>3.2. Подпрограмма 2. Обеспечение безопасности</w:t>
      </w:r>
    </w:p>
    <w:p w:rsidR="009975F3" w:rsidRPr="00E91C1E" w:rsidRDefault="009975F3">
      <w:pPr>
        <w:pStyle w:val="ConsPlusTitle"/>
        <w:jc w:val="center"/>
      </w:pPr>
      <w:r w:rsidRPr="00E91C1E">
        <w:t>гидротехнических сооружений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3.2.1. Паспорт Подпрограммы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sectPr w:rsidR="009975F3" w:rsidRPr="00E91C1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0065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4"/>
        <w:gridCol w:w="1871"/>
        <w:gridCol w:w="997"/>
        <w:gridCol w:w="992"/>
        <w:gridCol w:w="992"/>
        <w:gridCol w:w="1134"/>
        <w:gridCol w:w="992"/>
        <w:gridCol w:w="993"/>
      </w:tblGrid>
      <w:tr w:rsidR="006355F0" w:rsidRPr="00D02D2E" w:rsidTr="00665E9F">
        <w:tc>
          <w:tcPr>
            <w:tcW w:w="2094" w:type="dxa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Заказчик - координатор Подпрограммы</w:t>
            </w:r>
          </w:p>
        </w:tc>
        <w:tc>
          <w:tcPr>
            <w:tcW w:w="7971" w:type="dxa"/>
            <w:gridSpan w:val="7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</w:tr>
      <w:tr w:rsidR="006355F0" w:rsidRPr="00D02D2E" w:rsidTr="00665E9F">
        <w:tc>
          <w:tcPr>
            <w:tcW w:w="2094" w:type="dxa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7971" w:type="dxa"/>
            <w:gridSpan w:val="7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355F0" w:rsidRPr="00D02D2E" w:rsidTr="00665E9F">
        <w:tc>
          <w:tcPr>
            <w:tcW w:w="2094" w:type="dxa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7971" w:type="dxa"/>
            <w:gridSpan w:val="7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Обеспечение защищенности населения и объектов экономики от наводнений и иного негативного воздействия поверхностных вод</w:t>
            </w:r>
          </w:p>
        </w:tc>
      </w:tr>
      <w:tr w:rsidR="006355F0" w:rsidRPr="00D02D2E" w:rsidTr="00665E9F">
        <w:tc>
          <w:tcPr>
            <w:tcW w:w="2094" w:type="dxa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7971" w:type="dxa"/>
            <w:gridSpan w:val="7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1. Обеспечение защищенности населения и объектов экономики от негативного воздействия вод сооружениями инженерной защиты</w:t>
            </w:r>
          </w:p>
        </w:tc>
      </w:tr>
      <w:tr w:rsidR="006355F0" w:rsidRPr="00D02D2E" w:rsidTr="00665E9F">
        <w:tc>
          <w:tcPr>
            <w:tcW w:w="2094" w:type="dxa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7971" w:type="dxa"/>
            <w:gridSpan w:val="7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Программа реализуется в один этап.</w:t>
            </w:r>
          </w:p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Сроки реализации Программы - 202</w:t>
            </w:r>
            <w:r>
              <w:rPr>
                <w:rFonts w:ascii="Times New Roman" w:hAnsi="Times New Roman" w:cs="Times New Roman"/>
              </w:rPr>
              <w:t>4</w:t>
            </w:r>
            <w:r w:rsidRPr="00D02D2E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8</w:t>
            </w:r>
            <w:r w:rsidRPr="00D02D2E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6355F0" w:rsidRPr="00D02D2E" w:rsidTr="00665E9F">
        <w:tc>
          <w:tcPr>
            <w:tcW w:w="2094" w:type="dxa"/>
            <w:vMerge w:val="restart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Объемы финансирования подпрограммы 2 за счет всех источников</w:t>
            </w:r>
          </w:p>
        </w:tc>
        <w:tc>
          <w:tcPr>
            <w:tcW w:w="7971" w:type="dxa"/>
            <w:gridSpan w:val="7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Наименование программы/подпрограммы</w:t>
            </w:r>
          </w:p>
        </w:tc>
      </w:tr>
      <w:tr w:rsidR="006355F0" w:rsidRPr="00D02D2E" w:rsidTr="00665E9F">
        <w:tc>
          <w:tcPr>
            <w:tcW w:w="2094" w:type="dxa"/>
            <w:vMerge/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7971" w:type="dxa"/>
            <w:gridSpan w:val="7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Подпрограмма 2. Обеспечение безопасности гидротехнических сооружений</w:t>
            </w:r>
          </w:p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 xml:space="preserve">Общий объем финансирования Подпрограммы 2 в ценах соответствующих лет составит </w:t>
            </w:r>
            <w:r>
              <w:rPr>
                <w:rFonts w:ascii="Times New Roman" w:hAnsi="Times New Roman" w:cs="Times New Roman"/>
              </w:rPr>
              <w:t>19435</w:t>
            </w:r>
            <w:r w:rsidRPr="00D02D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D02D2E">
              <w:rPr>
                <w:rFonts w:ascii="Times New Roman" w:hAnsi="Times New Roman" w:cs="Times New Roman"/>
              </w:rPr>
              <w:t xml:space="preserve"> тыс. руб., в том числе по годам</w:t>
            </w:r>
          </w:p>
        </w:tc>
      </w:tr>
      <w:tr w:rsidR="006355F0" w:rsidRPr="00D02D2E" w:rsidTr="00665E9F">
        <w:tc>
          <w:tcPr>
            <w:tcW w:w="2094" w:type="dxa"/>
            <w:vMerge/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  <w:vMerge w:val="restart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100" w:type="dxa"/>
            <w:gridSpan w:val="6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Расходы (тыс. руб.) по годам</w:t>
            </w:r>
          </w:p>
        </w:tc>
      </w:tr>
      <w:tr w:rsidR="006355F0" w:rsidRPr="00D02D2E" w:rsidTr="00665E9F">
        <w:tc>
          <w:tcPr>
            <w:tcW w:w="2094" w:type="dxa"/>
            <w:vMerge/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  <w:vMerge/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3" w:type="dxa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Всего</w:t>
            </w:r>
          </w:p>
        </w:tc>
      </w:tr>
      <w:tr w:rsidR="006355F0" w:rsidRPr="00D02D2E" w:rsidTr="00665E9F">
        <w:tc>
          <w:tcPr>
            <w:tcW w:w="2094" w:type="dxa"/>
            <w:vMerge/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Всего, в т.ч.</w:t>
            </w:r>
          </w:p>
        </w:tc>
        <w:tc>
          <w:tcPr>
            <w:tcW w:w="997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3735,6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5500,0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3400,0</w:t>
            </w:r>
          </w:p>
        </w:tc>
        <w:tc>
          <w:tcPr>
            <w:tcW w:w="1134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3400,0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3400,0</w:t>
            </w:r>
          </w:p>
        </w:tc>
        <w:tc>
          <w:tcPr>
            <w:tcW w:w="993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19435,6</w:t>
            </w:r>
          </w:p>
        </w:tc>
      </w:tr>
      <w:tr w:rsidR="006355F0" w:rsidRPr="00D02D2E" w:rsidTr="00665E9F">
        <w:tc>
          <w:tcPr>
            <w:tcW w:w="2094" w:type="dxa"/>
            <w:vMerge/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7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</w:tr>
      <w:tr w:rsidR="006355F0" w:rsidRPr="00D02D2E" w:rsidTr="00665E9F">
        <w:tc>
          <w:tcPr>
            <w:tcW w:w="2094" w:type="dxa"/>
            <w:vMerge/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7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</w:tr>
      <w:tr w:rsidR="006355F0" w:rsidRPr="00D02D2E" w:rsidTr="00665E9F">
        <w:tc>
          <w:tcPr>
            <w:tcW w:w="2094" w:type="dxa"/>
            <w:vMerge/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997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3735,6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5500,0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3400,0</w:t>
            </w:r>
          </w:p>
        </w:tc>
        <w:tc>
          <w:tcPr>
            <w:tcW w:w="1134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3400,0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3400,0</w:t>
            </w:r>
          </w:p>
        </w:tc>
        <w:tc>
          <w:tcPr>
            <w:tcW w:w="993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19435,6</w:t>
            </w:r>
          </w:p>
        </w:tc>
      </w:tr>
      <w:tr w:rsidR="006355F0" w:rsidRPr="00D02D2E" w:rsidTr="00665E9F">
        <w:tc>
          <w:tcPr>
            <w:tcW w:w="2094" w:type="dxa"/>
            <w:vMerge/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7" w:type="dxa"/>
            <w:vAlign w:val="center"/>
          </w:tcPr>
          <w:p w:rsidR="006355F0" w:rsidRPr="00D02D2E" w:rsidRDefault="006355F0" w:rsidP="00665E9F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02D2E">
              <w:rPr>
                <w:rFonts w:ascii="Times New Roman" w:eastAsia="Times New Roman" w:hAnsi="Times New Roman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355F0" w:rsidRPr="00D02D2E" w:rsidRDefault="006355F0" w:rsidP="00665E9F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02D2E">
              <w:rPr>
                <w:rFonts w:ascii="Times New Roman" w:eastAsia="Times New Roman" w:hAnsi="Times New Roman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355F0" w:rsidRPr="00D02D2E" w:rsidRDefault="006355F0" w:rsidP="00665E9F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02D2E">
              <w:rPr>
                <w:rFonts w:ascii="Times New Roman" w:eastAsia="Times New Roman" w:hAnsi="Times New Roman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355F0" w:rsidRPr="00D02D2E" w:rsidRDefault="006355F0" w:rsidP="00665E9F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02D2E">
              <w:rPr>
                <w:rFonts w:ascii="Times New Roman" w:eastAsia="Times New Roman" w:hAnsi="Times New Roman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355F0" w:rsidRPr="00D02D2E" w:rsidRDefault="006355F0" w:rsidP="00665E9F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355F0" w:rsidRPr="00D02D2E" w:rsidRDefault="006355F0" w:rsidP="00665E9F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D02D2E">
              <w:rPr>
                <w:rFonts w:ascii="Times New Roman" w:eastAsia="Times New Roman" w:hAnsi="Times New Roman"/>
                <w:szCs w:val="20"/>
              </w:rPr>
              <w:t>0</w:t>
            </w:r>
          </w:p>
        </w:tc>
      </w:tr>
      <w:tr w:rsidR="006355F0" w:rsidRPr="00D02D2E" w:rsidTr="00665E9F">
        <w:tc>
          <w:tcPr>
            <w:tcW w:w="2094" w:type="dxa"/>
          </w:tcPr>
          <w:p w:rsidR="006355F0" w:rsidRPr="00D02D2E" w:rsidRDefault="006355F0" w:rsidP="00665E9F">
            <w:pPr>
              <w:rPr>
                <w:rFonts w:ascii="Times New Roman" w:eastAsia="Times New Roman" w:hAnsi="Times New Roman"/>
                <w:szCs w:val="20"/>
              </w:rPr>
            </w:pPr>
            <w:r w:rsidRPr="00D02D2E">
              <w:rPr>
                <w:rFonts w:ascii="Times New Roman" w:eastAsia="Times New Roman" w:hAnsi="Times New Roman"/>
                <w:szCs w:val="2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971" w:type="dxa"/>
            <w:gridSpan w:val="7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02D2E">
              <w:rPr>
                <w:rFonts w:ascii="Times New Roman" w:hAnsi="Times New Roman" w:cs="Times New Roman"/>
                <w:b/>
              </w:rPr>
              <w:t>Индикаторы достижения цели: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1. Обеспечение безопасности гидротехнических сооружений (в % от количества ГТС) – в 2024 году 100%.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2. Доля объектов, подлежащих обязательному страхованию гражданской ответственности владельца опасного объекта за причинение вреда в результате аварии на опасном объекте – в 2024 году 100 %.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3. Разработка документов, подтверждающих обеспечение безопасности гидротехнических сооружений – в 2025 году, в 2026-2028 годы в соответствии со сроками, установленными Ростехнадзором РФ.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4. Выполнение работ по эксплуатации гидротехнических сооружений (ГТС) и водохозяйственных систем, находящихся в оперативном управлении учреждения (в % от находящихся в эксплуатации), 100% в период 2025 -2028 годов.</w:t>
            </w:r>
          </w:p>
          <w:p w:rsidR="006355F0" w:rsidRPr="00F11FD2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02D2E">
              <w:rPr>
                <w:rFonts w:ascii="Times New Roman" w:hAnsi="Times New Roman" w:cs="Times New Roman"/>
                <w:b/>
              </w:rPr>
              <w:t>Показатели непосредственных результатов: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1. Количество гидротехнических сооружений (ГТС), имеющих безопасное техническое состояние и эксплуатационную надежность, в 2024 году – по 7 штук.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2. Услуги по обязательному страхованию гражданской ответственности владельца опасного объекта за причинение вреда в результате аварии на опасном объекте – по 7 объектов в 2024 году.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3. Количество гидротехнических сооружений в отношении которых проведена разработка документов, подтверждающих их безопасность – в 2025 году – 2 шт., в 2026-2028 годы в соответствии со сроками, установленными Ростехнадзором РФ.</w:t>
            </w:r>
          </w:p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4. Количество гидротехнических сооружений (ГТС) и водохозяйственных систем, находящихся в оперативном управлении учреждения, имеющих безопасное техническое состояние и эксплуатационную надежность, ежегодно в период 2025 -2028 годов по 7 объектов.</w:t>
            </w:r>
          </w:p>
        </w:tc>
      </w:tr>
    </w:tbl>
    <w:p w:rsidR="009975F3" w:rsidRPr="00E91C1E" w:rsidRDefault="009975F3">
      <w:pPr>
        <w:sectPr w:rsidR="009975F3" w:rsidRPr="00E91C1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3.2.2. Текстовая часть Подпрограммы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3.2.2.1. Характеристика текущего состояния</w:t>
      </w:r>
    </w:p>
    <w:p w:rsidR="009975F3" w:rsidRPr="00E91C1E" w:rsidRDefault="009975F3">
      <w:pPr>
        <w:pStyle w:val="ConsPlusNormal"/>
        <w:ind w:firstLine="540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На территории города Сарова по состоянию на 1 января 2024 года находятся 7 гидротехнических сооружений (далее - ГТС), являющиеся муниципальной собственностью: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ГТС гидроузла "Городской" расположен на р. Сатис,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ГТС гидроузла "Протяжка" расположен на р. Саровка - приток реки Сатис,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ГТС "Пруд Филипповский 1" расположен на безымянном ручье - приток р. Саровка,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ГТС "Пруд Филипповский 2" расположен на безымянном ручье - приток р. Саровка,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ГТС "Пруд Филипповский 3" расположен на безымянном ручье - приток р. Саровка,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ГТС "Пруд Боровое" расположен на р. Саровка - приток р. Сатис,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ГТС "Пруд Балыковский" расположен на безымянном ручье - приток р. Вичкинза.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Согласно СП 58.13330.2019. «Свод правил. Гидротехнические сооружения. Основные положения. СНиП 33-01-2003" указанные гидротехнические сооружения являются низконапорными плотинами IV класса, образующими небольшие водные объекты. ГТС могут представлять потенциальную опасность в случае их разрушения. Обеспечение высокого уровня защищенности населения и объектов экономики от наводнений и иного негативного воздействия вод является необходимым условием стабильного экономического развития городского округа и снижения размера возможного ущерба от негативного воздействия вод.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В соответствии с Критериями классификации гидротехнических сооружений, утвержденных постановлением Правительства Российской Федерации от 20.11.2020 № 1893 ГТС гидроузла "Городской" ,  ГТС гидроузла "Протяжка",  ГТС гидроузла «Боровое» и ГТС гидроузла «Балыковский» относятся к гидротехническим сооружениям, аварии которых могут привести к возникновению чрезвычайных ситуаций (III класса), и подлежат обязательному декларированию безопасности гидротехнических сооружений в соответствии с Федеральным </w:t>
      </w:r>
      <w:hyperlink r:id="rId19" w:history="1">
        <w:r w:rsidRPr="006355F0">
          <w:t>законом</w:t>
        </w:r>
      </w:hyperlink>
      <w:r w:rsidRPr="006355F0">
        <w:t xml:space="preserve"> от 21.07.1997 N 117-ФЗ "О безопасности гидротехнических сооружений".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Все гидротехнические сооружения внесены в Российский регистр гидротехнических сооружений. Гидротехнические сооружения, внесенные в Российский регистр гидротехнических сооружений, подлежат обязательному страхованию гражданской ответственности за причинение вреда в результате аварии гидротехнического сооружения согласно Федеральному </w:t>
      </w:r>
      <w:hyperlink r:id="rId20" w:history="1">
        <w:r w:rsidRPr="006355F0">
          <w:t>закону</w:t>
        </w:r>
      </w:hyperlink>
      <w:r w:rsidRPr="006355F0">
        <w:t xml:space="preserve"> от 27.07.2010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Основной мерой по обеспечению эксплуатационной надежности и безопасности ГТС является безаварийная эксплуатация сооружений в соответствии с требованиями Федерального </w:t>
      </w:r>
      <w:hyperlink r:id="rId21" w:history="1">
        <w:r w:rsidRPr="006355F0">
          <w:t>закона</w:t>
        </w:r>
      </w:hyperlink>
      <w:r w:rsidRPr="006355F0">
        <w:t xml:space="preserve"> от 21.07.1997 N 117-ФЗ "О безопасности гидротехнических сооружений". На гидротехнических сооружениях необходимо проводить постоянный эксплуатационный контроль, направленный на обеспечение их безаварийной эксплуатации. Общий вероятностный предотвращенный ущерб от негативного воздействия вод в случае реализации мероприятий ежегодно согласно расчетам размеров вероятного вреда, который может быть причинен жизни, здоровью физических лиц, окружающей среде, имуществу физических и юридических лиц при авариях на ГТС гидроузла "Городской" ,  ГТС гидроузла "Протяжка",  ГТС гидроузла «Боровое» и ГТС гидроузла «Балыковский», утвержденным Министерством экологии и природных ресурсов Нижегородской области, ежегодно составляет: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в случае наиболее тяжелых аварий  - 129 314,957 тыс.руб.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- в случае наиболее вероятных аварий – 53 455,097 тыс.руб.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3.2.2.2. Цели и задачи Подпрограммы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Цель Подпрограммы носит стратегический характер и направлена, в первую очередь, на обеспечение защищенности населения и объектов экономики от наводнений и иного негативного воздействия.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Задачи Подпрограммы: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Обеспечение защищенности населения и объектов экономики от негативного воздействия вод сооружениями инженерной защиты.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3.2.2.3. Сроки и этапы реализации Подпрограммы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Действие Подпрограммы предусматривается в период с 2024 по 2028 годы в один этап.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3.2.2.4. Перечень основных мероприятий Подпрограммы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Перечень основных мероприятий Подпрограммы представлен в </w:t>
      </w:r>
      <w:hyperlink w:anchor="P339" w:history="1">
        <w:r w:rsidRPr="006355F0">
          <w:t>таблице 1</w:t>
        </w:r>
      </w:hyperlink>
      <w:r w:rsidRPr="006355F0">
        <w:t xml:space="preserve"> Программы.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3.2.2.5. Индикаторы достижения цели и непосредственные</w:t>
      </w: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результаты реализации Подпрограммы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Индикаторы достижения цели и непосредственные результаты реализации Подпрограммы указаны в </w:t>
      </w:r>
      <w:hyperlink w:anchor="P584" w:history="1">
        <w:r w:rsidRPr="006355F0">
          <w:t>таблице 2</w:t>
        </w:r>
      </w:hyperlink>
      <w:r w:rsidRPr="006355F0">
        <w:t xml:space="preserve"> Программы.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3.2.2.6. Меры правового регулирования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Информация о мерах правового регулирования отражается в </w:t>
      </w:r>
      <w:hyperlink w:anchor="P928" w:history="1">
        <w:r w:rsidRPr="006355F0">
          <w:t>таблице 3</w:t>
        </w:r>
      </w:hyperlink>
      <w:r w:rsidRPr="006355F0">
        <w:t xml:space="preserve"> Программы.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3.2.2.7. Информация об участии в реализации Подпрограммы</w:t>
      </w: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муниципальных унитарных предприятий, акционерных обществ</w:t>
      </w: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с участием города Сарова, общественных,</w:t>
      </w: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научных и иных организаций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Участие в реализации Подпрограммы муниципальных унитарных предприятий, акционерных обществ с участием города Сарова, общественных, научных и иных организаций не предполагается.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3.2.2.8. Обоснование объема финансовых ресурсов</w:t>
      </w:r>
    </w:p>
    <w:p w:rsidR="009975F3" w:rsidRPr="00E91C1E" w:rsidRDefault="006355F0" w:rsidP="006355F0">
      <w:pPr>
        <w:pStyle w:val="ConsPlusNormal"/>
        <w:ind w:firstLine="709"/>
        <w:jc w:val="both"/>
      </w:pPr>
      <w:r w:rsidRPr="006355F0">
        <w:t xml:space="preserve">Финансирование Подпрограммы осуществляется за счет средств бюджета города Сарова. Информация по ресурсному обеспечению Подпрограммы указана в </w:t>
      </w:r>
      <w:hyperlink w:anchor="P974" w:history="1">
        <w:r w:rsidRPr="006355F0">
          <w:t>таблицах 4</w:t>
        </w:r>
      </w:hyperlink>
      <w:r w:rsidRPr="006355F0">
        <w:t xml:space="preserve"> и </w:t>
      </w:r>
      <w:hyperlink w:anchor="P1077" w:history="1">
        <w:r w:rsidRPr="006355F0">
          <w:t>5</w:t>
        </w:r>
      </w:hyperlink>
      <w:r w:rsidRPr="006355F0">
        <w:t xml:space="preserve"> Программы.</w:t>
      </w:r>
    </w:p>
    <w:p w:rsidR="009975F3" w:rsidRPr="00E91C1E" w:rsidRDefault="009975F3">
      <w:pPr>
        <w:pStyle w:val="ConsPlusNormal"/>
        <w:ind w:firstLine="540"/>
        <w:jc w:val="both"/>
      </w:pPr>
    </w:p>
    <w:p w:rsidR="006F304F" w:rsidRPr="00E91C1E" w:rsidRDefault="006F304F">
      <w:pPr>
        <w:pStyle w:val="ConsPlusNormal"/>
        <w:ind w:firstLine="540"/>
        <w:jc w:val="both"/>
      </w:pPr>
    </w:p>
    <w:p w:rsidR="006F304F" w:rsidRPr="00E91C1E" w:rsidRDefault="006F304F">
      <w:pPr>
        <w:pStyle w:val="ConsPlusNormal"/>
        <w:ind w:firstLine="540"/>
        <w:jc w:val="both"/>
      </w:pPr>
    </w:p>
    <w:p w:rsidR="006F304F" w:rsidRPr="00E91C1E" w:rsidRDefault="006F304F">
      <w:pPr>
        <w:pStyle w:val="ConsPlusNormal"/>
        <w:ind w:firstLine="540"/>
        <w:jc w:val="both"/>
      </w:pPr>
    </w:p>
    <w:p w:rsidR="006F304F" w:rsidRPr="00E91C1E" w:rsidRDefault="006F304F">
      <w:pPr>
        <w:pStyle w:val="ConsPlusNormal"/>
        <w:ind w:firstLine="540"/>
        <w:jc w:val="both"/>
      </w:pPr>
    </w:p>
    <w:p w:rsidR="006F304F" w:rsidRPr="00E91C1E" w:rsidRDefault="006F304F">
      <w:pPr>
        <w:pStyle w:val="ConsPlusNormal"/>
        <w:ind w:firstLine="540"/>
        <w:jc w:val="both"/>
      </w:pPr>
    </w:p>
    <w:p w:rsidR="006F304F" w:rsidRPr="00E91C1E" w:rsidRDefault="006F304F">
      <w:pPr>
        <w:pStyle w:val="ConsPlusNormal"/>
        <w:ind w:firstLine="540"/>
        <w:jc w:val="both"/>
      </w:pPr>
    </w:p>
    <w:p w:rsidR="006F304F" w:rsidRPr="00E91C1E" w:rsidRDefault="006F304F">
      <w:pPr>
        <w:pStyle w:val="ConsPlusNormal"/>
        <w:ind w:firstLine="540"/>
        <w:jc w:val="both"/>
      </w:pPr>
    </w:p>
    <w:p w:rsidR="006F304F" w:rsidRPr="00E91C1E" w:rsidRDefault="006F304F">
      <w:pPr>
        <w:pStyle w:val="ConsPlusNormal"/>
        <w:ind w:firstLine="540"/>
        <w:jc w:val="both"/>
      </w:pPr>
    </w:p>
    <w:p w:rsidR="006F304F" w:rsidRPr="00E91C1E" w:rsidRDefault="006F304F" w:rsidP="00EA2067">
      <w:pPr>
        <w:pStyle w:val="ConsPlusNormal"/>
        <w:jc w:val="both"/>
      </w:pPr>
    </w:p>
    <w:p w:rsidR="009975F3" w:rsidRPr="00E91C1E" w:rsidRDefault="009975F3">
      <w:pPr>
        <w:pStyle w:val="ConsPlusTitle"/>
        <w:jc w:val="center"/>
        <w:outlineLvl w:val="2"/>
      </w:pPr>
      <w:bookmarkStart w:id="8" w:name="P2177"/>
      <w:bookmarkEnd w:id="8"/>
      <w:r w:rsidRPr="00E91C1E">
        <w:t>3.3. Подпрограмма 3. Укрепление материально-технической базы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3.3.1. Паспорт Подпрограммы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sectPr w:rsidR="009975F3" w:rsidRPr="00E91C1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020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559"/>
        <w:gridCol w:w="992"/>
        <w:gridCol w:w="1197"/>
        <w:gridCol w:w="1276"/>
        <w:gridCol w:w="1071"/>
        <w:gridCol w:w="992"/>
        <w:gridCol w:w="1418"/>
      </w:tblGrid>
      <w:tr w:rsidR="006355F0" w:rsidRPr="00D02D2E" w:rsidTr="00665E9F">
        <w:tc>
          <w:tcPr>
            <w:tcW w:w="1701" w:type="dxa"/>
            <w:vAlign w:val="center"/>
          </w:tcPr>
          <w:p w:rsidR="006355F0" w:rsidRPr="00A507F5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Заказчик - координатор Подпрограммы</w:t>
            </w:r>
          </w:p>
        </w:tc>
        <w:tc>
          <w:tcPr>
            <w:tcW w:w="8505" w:type="dxa"/>
            <w:gridSpan w:val="7"/>
            <w:vAlign w:val="center"/>
          </w:tcPr>
          <w:p w:rsidR="006355F0" w:rsidRPr="00A507F5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Департамент городского хозяйства Администрации г. Саров</w:t>
            </w:r>
          </w:p>
        </w:tc>
      </w:tr>
      <w:tr w:rsidR="006355F0" w:rsidRPr="00D02D2E" w:rsidTr="00665E9F">
        <w:tc>
          <w:tcPr>
            <w:tcW w:w="1701" w:type="dxa"/>
            <w:vAlign w:val="center"/>
          </w:tcPr>
          <w:p w:rsidR="006355F0" w:rsidRPr="00A507F5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8505" w:type="dxa"/>
            <w:gridSpan w:val="7"/>
            <w:vAlign w:val="center"/>
          </w:tcPr>
          <w:p w:rsidR="006355F0" w:rsidRPr="00A507F5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Администрация города Сарова</w:t>
            </w:r>
          </w:p>
        </w:tc>
      </w:tr>
      <w:tr w:rsidR="006355F0" w:rsidRPr="00D02D2E" w:rsidTr="00665E9F">
        <w:tc>
          <w:tcPr>
            <w:tcW w:w="1701" w:type="dxa"/>
          </w:tcPr>
          <w:p w:rsidR="006355F0" w:rsidRPr="00A507F5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8505" w:type="dxa"/>
            <w:gridSpan w:val="7"/>
          </w:tcPr>
          <w:p w:rsidR="006355F0" w:rsidRPr="00A507F5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Повышение качества окружающей среды, уровня экологической безопасности, обеспечение комфортных условий проживания населения города Сарова, сохранение природных экологических систем на территории города Сарова.</w:t>
            </w:r>
          </w:p>
          <w:p w:rsidR="006355F0" w:rsidRPr="00A507F5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Обеспечение поддержания надлежащего уровня и развития инженерной инфраструктуры в составе централизованной системы водоотведения (ЦС ВО) города Сарова</w:t>
            </w:r>
          </w:p>
          <w:p w:rsidR="006355F0" w:rsidRPr="00A507F5" w:rsidRDefault="006355F0" w:rsidP="00665E9F">
            <w:pPr>
              <w:shd w:val="clear" w:color="auto" w:fill="FFFFFF"/>
              <w:spacing w:line="275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07F5">
              <w:rPr>
                <w:rFonts w:ascii="Times New Roman" w:eastAsia="Times New Roman" w:hAnsi="Times New Roman"/>
                <w:sz w:val="20"/>
                <w:szCs w:val="20"/>
              </w:rPr>
              <w:t>Обеспечение снижения негативных последствий от процессов, происходящих на бывшем полигоне твёрдых коммунальных отходов города Сарова , возрождение земель, возобновление их хозяйственной ценности, улучшение природной среды.</w:t>
            </w:r>
          </w:p>
        </w:tc>
      </w:tr>
      <w:tr w:rsidR="006355F0" w:rsidRPr="00D02D2E" w:rsidTr="00665E9F">
        <w:tc>
          <w:tcPr>
            <w:tcW w:w="1701" w:type="dxa"/>
          </w:tcPr>
          <w:p w:rsidR="006355F0" w:rsidRPr="00A507F5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8505" w:type="dxa"/>
            <w:gridSpan w:val="7"/>
          </w:tcPr>
          <w:p w:rsidR="006355F0" w:rsidRPr="00A507F5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Задача 1. Обеспечение деятельности муниципального бюджетного учреждения «Городское лесничество города Сарова».</w:t>
            </w:r>
          </w:p>
          <w:p w:rsidR="006355F0" w:rsidRPr="00A507F5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Задача 2. Обеспечение защищенности населения и объектов экономики от негативного воздействия вод сооружениями инженерной защиты.</w:t>
            </w:r>
          </w:p>
          <w:p w:rsidR="006355F0" w:rsidRPr="00A507F5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Задача 3. Возрождение земель, возобновление их хозяйственной ценности, улучшение природной среды после проведения мероприятий по рекультивации бывшего объекта размещения отходов на территории города Сарова.</w:t>
            </w:r>
          </w:p>
        </w:tc>
      </w:tr>
      <w:tr w:rsidR="006355F0" w:rsidRPr="00D02D2E" w:rsidTr="00665E9F">
        <w:trPr>
          <w:trHeight w:val="921"/>
        </w:trPr>
        <w:tc>
          <w:tcPr>
            <w:tcW w:w="1701" w:type="dxa"/>
          </w:tcPr>
          <w:p w:rsidR="006355F0" w:rsidRPr="00A507F5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8505" w:type="dxa"/>
            <w:gridSpan w:val="7"/>
          </w:tcPr>
          <w:p w:rsidR="006355F0" w:rsidRPr="00A507F5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Программа реализуется в один этап.</w:t>
            </w:r>
          </w:p>
          <w:p w:rsidR="006355F0" w:rsidRPr="00A507F5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7F5">
              <w:rPr>
                <w:rFonts w:ascii="Times New Roman" w:hAnsi="Times New Roman" w:cs="Times New Roman"/>
              </w:rPr>
              <w:t>Сроки реализации Программы - 2024 - 2028 годы</w:t>
            </w:r>
          </w:p>
        </w:tc>
      </w:tr>
      <w:tr w:rsidR="006355F0" w:rsidRPr="00D02D2E" w:rsidTr="00665E9F">
        <w:tc>
          <w:tcPr>
            <w:tcW w:w="1701" w:type="dxa"/>
            <w:vMerge w:val="restart"/>
            <w:tcBorders>
              <w:bottom w:val="nil"/>
            </w:tcBorders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Объемы финансирования подпрограммы 3 за счет всех источников</w:t>
            </w:r>
          </w:p>
        </w:tc>
        <w:tc>
          <w:tcPr>
            <w:tcW w:w="8505" w:type="dxa"/>
            <w:gridSpan w:val="7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Наименование программы/подпрограммы</w:t>
            </w:r>
          </w:p>
        </w:tc>
      </w:tr>
      <w:tr w:rsidR="006355F0" w:rsidRPr="00D02D2E" w:rsidTr="00665E9F">
        <w:tc>
          <w:tcPr>
            <w:tcW w:w="1701" w:type="dxa"/>
            <w:vMerge/>
            <w:tcBorders>
              <w:bottom w:val="nil"/>
            </w:tcBorders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8505" w:type="dxa"/>
            <w:gridSpan w:val="7"/>
          </w:tcPr>
          <w:p w:rsidR="006355F0" w:rsidRPr="00D02D2E" w:rsidRDefault="006355F0" w:rsidP="00665E9F">
            <w:pPr>
              <w:pStyle w:val="ConsPlusNormal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Подпрограмма 3. Укрепление материально-технической базы</w:t>
            </w:r>
          </w:p>
          <w:p w:rsidR="006355F0" w:rsidRPr="00D02D2E" w:rsidRDefault="006355F0" w:rsidP="00665E9F">
            <w:pPr>
              <w:pStyle w:val="ConsPlusNormal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 xml:space="preserve">Общий объем финансирования Подпрограммы 3 в ценах соответствующих лет составит </w:t>
            </w:r>
            <w:r>
              <w:rPr>
                <w:rFonts w:ascii="Times New Roman" w:hAnsi="Times New Roman" w:cs="Times New Roman"/>
              </w:rPr>
              <w:t>223593,5</w:t>
            </w:r>
            <w:r w:rsidRPr="00D02D2E">
              <w:rPr>
                <w:rFonts w:ascii="Times New Roman" w:hAnsi="Times New Roman" w:cs="Times New Roman"/>
              </w:rPr>
              <w:t xml:space="preserve"> тыс. руб., в том числе по годам</w:t>
            </w:r>
          </w:p>
        </w:tc>
      </w:tr>
      <w:tr w:rsidR="006355F0" w:rsidRPr="00D02D2E" w:rsidTr="00665E9F">
        <w:tc>
          <w:tcPr>
            <w:tcW w:w="1701" w:type="dxa"/>
            <w:vMerge/>
            <w:tcBorders>
              <w:bottom w:val="nil"/>
            </w:tcBorders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vAlign w:val="center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Расходы (тыс. руб.) по годам</w:t>
            </w:r>
          </w:p>
        </w:tc>
      </w:tr>
      <w:tr w:rsidR="006355F0" w:rsidRPr="00D02D2E" w:rsidTr="00665E9F">
        <w:tc>
          <w:tcPr>
            <w:tcW w:w="1701" w:type="dxa"/>
            <w:vMerge/>
            <w:tcBorders>
              <w:bottom w:val="nil"/>
            </w:tcBorders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97" w:type="dxa"/>
            <w:vAlign w:val="center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vAlign w:val="center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71" w:type="dxa"/>
            <w:vAlign w:val="center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  <w:vAlign w:val="center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vAlign w:val="center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Всего</w:t>
            </w:r>
          </w:p>
        </w:tc>
      </w:tr>
      <w:tr w:rsidR="006355F0" w:rsidRPr="00D02D2E" w:rsidTr="00665E9F">
        <w:tc>
          <w:tcPr>
            <w:tcW w:w="1701" w:type="dxa"/>
            <w:vMerge/>
            <w:tcBorders>
              <w:bottom w:val="nil"/>
            </w:tcBorders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Всего в т.ч.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136682,9</w:t>
            </w:r>
          </w:p>
        </w:tc>
        <w:tc>
          <w:tcPr>
            <w:tcW w:w="1197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86910,6</w:t>
            </w:r>
          </w:p>
        </w:tc>
        <w:tc>
          <w:tcPr>
            <w:tcW w:w="1276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1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223593,5</w:t>
            </w:r>
          </w:p>
        </w:tc>
      </w:tr>
      <w:tr w:rsidR="006355F0" w:rsidRPr="00D02D2E" w:rsidTr="00665E9F">
        <w:tc>
          <w:tcPr>
            <w:tcW w:w="1701" w:type="dxa"/>
            <w:vMerge/>
            <w:tcBorders>
              <w:bottom w:val="nil"/>
            </w:tcBorders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7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1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</w:tr>
      <w:tr w:rsidR="006355F0" w:rsidRPr="00D02D2E" w:rsidTr="00665E9F">
        <w:tc>
          <w:tcPr>
            <w:tcW w:w="1701" w:type="dxa"/>
            <w:vMerge/>
            <w:tcBorders>
              <w:bottom w:val="nil"/>
            </w:tcBorders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5F0" w:rsidRPr="00D02D2E" w:rsidRDefault="006355F0" w:rsidP="00665E9F">
            <w:pPr>
              <w:pStyle w:val="ConsPlusNormal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134259,1</w:t>
            </w:r>
          </w:p>
        </w:tc>
        <w:tc>
          <w:tcPr>
            <w:tcW w:w="1197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86041,5</w:t>
            </w:r>
          </w:p>
        </w:tc>
        <w:tc>
          <w:tcPr>
            <w:tcW w:w="1276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1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220300,6</w:t>
            </w:r>
          </w:p>
        </w:tc>
      </w:tr>
      <w:tr w:rsidR="006355F0" w:rsidRPr="00D02D2E" w:rsidTr="00665E9F">
        <w:tc>
          <w:tcPr>
            <w:tcW w:w="1701" w:type="dxa"/>
            <w:vMerge/>
            <w:tcBorders>
              <w:bottom w:val="nil"/>
            </w:tcBorders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55F0" w:rsidRPr="00D02D2E" w:rsidRDefault="006355F0" w:rsidP="00665E9F">
            <w:pPr>
              <w:pStyle w:val="ConsPlusNormal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бюджет города Сарова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2423,8</w:t>
            </w:r>
          </w:p>
        </w:tc>
        <w:tc>
          <w:tcPr>
            <w:tcW w:w="1197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869,1</w:t>
            </w:r>
          </w:p>
        </w:tc>
        <w:tc>
          <w:tcPr>
            <w:tcW w:w="1276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1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vAlign w:val="center"/>
          </w:tcPr>
          <w:p w:rsidR="006355F0" w:rsidRPr="007D4D34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3292,9</w:t>
            </w:r>
          </w:p>
        </w:tc>
      </w:tr>
      <w:tr w:rsidR="006355F0" w:rsidRPr="00D02D2E" w:rsidTr="00665E9F">
        <w:tblPrEx>
          <w:tblBorders>
            <w:insideH w:val="nil"/>
          </w:tblBorders>
        </w:tblPrEx>
        <w:tc>
          <w:tcPr>
            <w:tcW w:w="1701" w:type="dxa"/>
            <w:vMerge/>
            <w:tcBorders>
              <w:bottom w:val="nil"/>
            </w:tcBorders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355F0" w:rsidRPr="00D02D2E" w:rsidRDefault="006355F0" w:rsidP="00665E9F">
            <w:pPr>
              <w:pStyle w:val="ConsPlusNormal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7" w:type="dxa"/>
            <w:tcBorders>
              <w:bottom w:val="nil"/>
            </w:tcBorders>
            <w:vAlign w:val="center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6355F0" w:rsidRPr="00D02D2E" w:rsidRDefault="006355F0" w:rsidP="00665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6355F0" w:rsidRPr="00D02D2E" w:rsidTr="00665E9F">
        <w:tblPrEx>
          <w:tblBorders>
            <w:insideH w:val="nil"/>
          </w:tblBorders>
        </w:tblPrEx>
        <w:tc>
          <w:tcPr>
            <w:tcW w:w="10206" w:type="dxa"/>
            <w:gridSpan w:val="8"/>
            <w:tcBorders>
              <w:top w:val="nil"/>
            </w:tcBorders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5F0" w:rsidRPr="00D02D2E" w:rsidTr="00665E9F">
        <w:tc>
          <w:tcPr>
            <w:tcW w:w="1701" w:type="dxa"/>
            <w:vMerge w:val="restart"/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D2E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8505" w:type="dxa"/>
            <w:gridSpan w:val="7"/>
            <w:tcBorders>
              <w:bottom w:val="nil"/>
            </w:tcBorders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02D2E">
              <w:rPr>
                <w:rFonts w:ascii="Times New Roman" w:hAnsi="Times New Roman" w:cs="Times New Roman"/>
                <w:b/>
              </w:rPr>
              <w:t>Индикаторы достижения цели: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1. Доля гидротехнических сооружений, приведенных в безопасное техническое состояние (% от запланированного) - в зависимости от состояния объектов.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2. Доля выполненных мероприятий по приобретению оборудования (инвентаря), лесничеством «Городское» (% от запланированного), - в период 2026-2028 годов в рамках дополнительных средств, выделенных из бюджета города Сарова.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3. Доля выполненных мероприятий по расчистке лесных дорог при проведении противопожарных мероприятий (% от запланированного) - 100% от запланированных в 2024-2028 годах.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4. Доля построенных и реконструированных объектов в рамках адресно-инвестиционных программ (в % от запланированного) – в период 2026-2028 годов в рамках дополнительных средств, выделенных из бюджета города Сарова.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5. Доля выполненных мероприятий по сокращению доли загрязненных сточных вод (% от запланированного) - 100% от запланированных в 2024 году.</w:t>
            </w:r>
          </w:p>
          <w:p w:rsidR="006355F0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6. Доля выполненных мероприятий по разработке проектно-сметной документации на рекультивацию бывшего полигона ТКО города Сарова Нижегородской области (% от запланированного) – 100% в 2024 году.</w:t>
            </w:r>
          </w:p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638B">
              <w:rPr>
                <w:rFonts w:ascii="Times New Roman" w:hAnsi="Times New Roman" w:cs="Times New Roman"/>
              </w:rPr>
              <w:t>7. Доля выполненных мероприятий по  строительству, реконструкции (модернизации), приобретению объектов, выполнению мероприятий по разработке проектно-сметной документации объектов коммунального хозяйства в рамках адресной инвестиционной программы (% от запланированного) - 100% от запланированных в 2025 году.</w:t>
            </w:r>
          </w:p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02D2E">
              <w:rPr>
                <w:rFonts w:ascii="Times New Roman" w:hAnsi="Times New Roman" w:cs="Times New Roman"/>
                <w:b/>
              </w:rPr>
              <w:t>Показатели непосредственных результатов: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1. Количество выявленных объектов, требующих ремонта при проведении ежегодного мониторинга технического состояния гидротехнических сооружений - в ходе ежегодного мониторинга в период 2024-2028 годов.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2. Количество мероприятий по приобретению имущества (инвентаря) лесничеством «Городское» - в период 2026-2028 годов в рамках дополнительных средств, выделенных из бюджета города Сарова.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3. Площадь лесных дорог, на которых проведены противопожарные мероприятия, - 2000 кв. м. в 2024-2028 годах.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4. Количество построенных и реконструируемых объектов в рамках адресно-инвестиционных программ – в период 2026-2028 годов в рамках дополнительных средств, выделенных из бюджета города Сарова.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5. Количество выполненных мероприятий по сокращению доли загрязненных сточных вод – 1 шт. в 2024 году.</w:t>
            </w:r>
          </w:p>
          <w:p w:rsidR="006355F0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D34">
              <w:rPr>
                <w:rFonts w:ascii="Times New Roman" w:hAnsi="Times New Roman" w:cs="Times New Roman"/>
              </w:rPr>
              <w:t>6. Количество разработанных проектно-сметных документаций на рекультивацию бывшего полигона ТКО города Сарова Нижегородской области, получивших необходимые заключения экспертиз в соответствии с действующим законодательством – 1 ед. в 2024 году.</w:t>
            </w:r>
          </w:p>
          <w:p w:rsidR="006355F0" w:rsidRPr="007D4D34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638B">
              <w:rPr>
                <w:rFonts w:ascii="Times New Roman" w:hAnsi="Times New Roman" w:cs="Times New Roman"/>
              </w:rPr>
              <w:t>7. Количество выполненных мероприятий по  строительству, реконструкции (модернизации), приобретению объектов, выполнению мероприятий по разработке проектно-сметной документации объектов коммунального хозяйства в рамках адресной инвестиционной программы – 1 шт. в 2025 году.</w:t>
            </w:r>
          </w:p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D4D34">
              <w:rPr>
                <w:rFonts w:ascii="Times New Roman" w:hAnsi="Times New Roman" w:cs="Times New Roman"/>
              </w:rPr>
              <w:t>. Обеспечение сокращения отведения в реку Волгу загрязняющих сточных вод на 0,0117 кубических метров в год в период 2024-2028 годов.</w:t>
            </w:r>
          </w:p>
        </w:tc>
      </w:tr>
      <w:tr w:rsidR="006355F0" w:rsidRPr="00D02D2E" w:rsidTr="00665E9F">
        <w:tblPrEx>
          <w:tblBorders>
            <w:insideH w:val="nil"/>
          </w:tblBorders>
        </w:tblPrEx>
        <w:trPr>
          <w:trHeight w:val="20"/>
        </w:trPr>
        <w:tc>
          <w:tcPr>
            <w:tcW w:w="1701" w:type="dxa"/>
            <w:vMerge/>
          </w:tcPr>
          <w:p w:rsidR="006355F0" w:rsidRPr="00D02D2E" w:rsidRDefault="006355F0" w:rsidP="00665E9F">
            <w:pPr>
              <w:rPr>
                <w:rFonts w:ascii="Times New Roman" w:hAnsi="Times New Roman"/>
              </w:rPr>
            </w:pPr>
          </w:p>
        </w:tc>
        <w:tc>
          <w:tcPr>
            <w:tcW w:w="8505" w:type="dxa"/>
            <w:gridSpan w:val="7"/>
            <w:tcBorders>
              <w:top w:val="nil"/>
            </w:tcBorders>
          </w:tcPr>
          <w:p w:rsidR="006355F0" w:rsidRPr="00D02D2E" w:rsidRDefault="006355F0" w:rsidP="00665E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975F3" w:rsidRPr="00E91C1E" w:rsidRDefault="009975F3">
      <w:pPr>
        <w:sectPr w:rsidR="009975F3" w:rsidRPr="00E91C1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75F3" w:rsidRPr="00E91C1E" w:rsidRDefault="009975F3" w:rsidP="00707C18">
      <w:pPr>
        <w:pStyle w:val="ConsPlusNormal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3.3.2. Текстовая часть Подпрограммы</w:t>
      </w:r>
    </w:p>
    <w:p w:rsidR="009975F3" w:rsidRPr="00E91C1E" w:rsidRDefault="009975F3">
      <w:pPr>
        <w:pStyle w:val="ConsPlusNormal"/>
        <w:ind w:firstLine="540"/>
        <w:jc w:val="both"/>
      </w:pPr>
    </w:p>
    <w:p w:rsidR="009975F3" w:rsidRPr="00E91C1E" w:rsidRDefault="009975F3">
      <w:pPr>
        <w:pStyle w:val="ConsPlusNormal"/>
        <w:jc w:val="center"/>
      </w:pPr>
      <w:r w:rsidRPr="00E91C1E">
        <w:t>3.3.2.1. Характеристика текущего состояния</w:t>
      </w:r>
    </w:p>
    <w:p w:rsidR="009975F3" w:rsidRPr="00E91C1E" w:rsidRDefault="009975F3">
      <w:pPr>
        <w:pStyle w:val="ConsPlusNormal"/>
        <w:ind w:firstLine="540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Важной задачей, требующей решения, является обеспечение безопасности гидротехнических сооружений.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С целью дальнейшего развития охраны лесов от пожаров, защиты лесов от вредителей и болезней, других неблагоприятных факторов (ветровалы, буреломы, снеголомы, засуха и др.), которые до настоящего времени являются одними из главных факторов повреждения и гибели лесов, подпрограммой предусмотрены работы по поддержанию лесной инфраструктуры, в т.ч. и ремонт лесных дорог.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3.3.2.2. Цели и задачи Подпрограммы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Цель Подпрограммы: 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повышение качества окружающей среды, уровня экологической безопасности, обеспечение комфортных условий проживания населения города Сарова, сохранение природных экологических систем на территории города Сарова.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обеспечение поддержания надлежащего уровня и развития инженерной инфраструктуры в составе централизованной системы водоотведения (ЦС ВО) города Сарова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обеспечение снижения негативных последствий от процессов, происходящих на бывшем полигоне твёрдых коммунальных отходов города Сарова , возрождение земель, возобновление их хозяйственной ценности, улучшение природной среды.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Задачи Подпрограммы: 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Задача 1. Обеспечение деятельности муниципального бюджетного учреждения «Городское лесничество города Сарова».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Задача 2. Обеспечение защищенности населения и объектов экономики от негативного воздействия вод сооружениями инженерной защиты.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Задача 3. Возрождение земель, возобновление их хозяйственной ценности, улучшение природной среды после проведения мероприятий по рекультивации бывшего объекта размещения отходов на территории города Сарова.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3.3.2.3. Сроки и этапы реализации Подпрограммы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Действие Подпрограммы предусматривается в период с 2024 по 2028 годы в один этап.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3.3.2.4. Перечень основных мероприятий Подпрограммы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Перечень основных мероприятий Подпрограммы представлен в </w:t>
      </w:r>
      <w:hyperlink w:anchor="P339" w:history="1">
        <w:r w:rsidRPr="006355F0">
          <w:t>таблице 1</w:t>
        </w:r>
      </w:hyperlink>
      <w:r w:rsidRPr="006355F0">
        <w:t xml:space="preserve"> Программы.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3.3.2.5. Индикаторы достижения цели и непосредственные</w:t>
      </w: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результаты реализации Подпрограммы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Индикаторы достижения цели и непосредственные результаты реализации Подпрограммы указаны в </w:t>
      </w:r>
      <w:hyperlink w:anchor="P584" w:history="1">
        <w:r w:rsidRPr="006355F0">
          <w:t>таблице 2</w:t>
        </w:r>
      </w:hyperlink>
      <w:r w:rsidRPr="006355F0">
        <w:t xml:space="preserve"> Программы.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3.3.2.6. Меры правового регулирования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 xml:space="preserve">Информация о мерах правового регулирования отражается в </w:t>
      </w:r>
      <w:hyperlink w:anchor="P928" w:history="1">
        <w:r w:rsidRPr="006355F0">
          <w:t>таблице 3</w:t>
        </w:r>
      </w:hyperlink>
      <w:r w:rsidRPr="006355F0">
        <w:t xml:space="preserve"> Программы.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3.2.2.7. Информация об участии в реализации Подпрограммы</w:t>
      </w: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муниципальных унитарных предприятий, акционерных обществ</w:t>
      </w: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с участием города Сарова, общественных,</w:t>
      </w: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научных и иных организаций</w:t>
      </w:r>
    </w:p>
    <w:p w:rsidR="006355F0" w:rsidRPr="006355F0" w:rsidRDefault="006355F0" w:rsidP="006355F0">
      <w:pPr>
        <w:pStyle w:val="ConsPlusNormal"/>
        <w:ind w:firstLine="709"/>
        <w:jc w:val="both"/>
      </w:pPr>
      <w:r w:rsidRPr="006355F0">
        <w:t>Участие в реализации Подпрограммы муниципальных унитарных предприятий, акционерных обществ с участием города Сарова, общественных, научных и иных организаций не предполагается.</w:t>
      </w:r>
    </w:p>
    <w:p w:rsidR="006355F0" w:rsidRPr="006355F0" w:rsidRDefault="006355F0" w:rsidP="006355F0">
      <w:pPr>
        <w:pStyle w:val="ConsPlusNormal"/>
        <w:ind w:firstLine="709"/>
        <w:jc w:val="both"/>
      </w:pPr>
    </w:p>
    <w:p w:rsidR="006355F0" w:rsidRPr="006355F0" w:rsidRDefault="006355F0" w:rsidP="006355F0">
      <w:pPr>
        <w:pStyle w:val="ConsPlusNormal"/>
        <w:ind w:firstLine="709"/>
        <w:jc w:val="center"/>
      </w:pPr>
      <w:r w:rsidRPr="006355F0">
        <w:t>3.3.2.8. Обоснование объема финансовых ресурсов</w:t>
      </w:r>
    </w:p>
    <w:p w:rsidR="009975F3" w:rsidRPr="00720998" w:rsidRDefault="006355F0" w:rsidP="006355F0">
      <w:pPr>
        <w:pStyle w:val="ConsPlusNormal"/>
        <w:ind w:firstLine="709"/>
        <w:jc w:val="both"/>
      </w:pPr>
      <w:r w:rsidRPr="006355F0">
        <w:t xml:space="preserve">Финансирование Подпрограммы осуществляется за счет средств бюджета города Сарова. Информация по ресурсному обеспечению Подпрограммы указана в </w:t>
      </w:r>
      <w:hyperlink w:anchor="P974" w:history="1">
        <w:r w:rsidRPr="006355F0">
          <w:t>таблицах 4</w:t>
        </w:r>
      </w:hyperlink>
      <w:r w:rsidRPr="006355F0">
        <w:t xml:space="preserve"> и </w:t>
      </w:r>
      <w:hyperlink w:anchor="P1077" w:history="1">
        <w:r w:rsidRPr="006355F0">
          <w:t>5</w:t>
        </w:r>
      </w:hyperlink>
      <w:r w:rsidRPr="006355F0">
        <w:t xml:space="preserve"> Программы.».</w:t>
      </w:r>
    </w:p>
    <w:p w:rsidR="009975F3" w:rsidRDefault="009975F3">
      <w:pPr>
        <w:pStyle w:val="ConsPlusNormal"/>
        <w:ind w:firstLine="540"/>
        <w:jc w:val="both"/>
      </w:pPr>
    </w:p>
    <w:p w:rsidR="009975F3" w:rsidRDefault="009975F3">
      <w:pPr>
        <w:pStyle w:val="ConsPlusNormal"/>
        <w:ind w:firstLine="540"/>
        <w:jc w:val="both"/>
      </w:pPr>
    </w:p>
    <w:p w:rsidR="009975F3" w:rsidRDefault="009975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35CB" w:rsidRDefault="005435CB"/>
    <w:sectPr w:rsidR="005435CB" w:rsidSect="009975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5849"/>
    <w:multiLevelType w:val="hybridMultilevel"/>
    <w:tmpl w:val="57D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A3023"/>
    <w:multiLevelType w:val="hybridMultilevel"/>
    <w:tmpl w:val="D71A7E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422471A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06093553"/>
    <w:multiLevelType w:val="hybridMultilevel"/>
    <w:tmpl w:val="8C82CEA8"/>
    <w:lvl w:ilvl="0" w:tplc="7FE29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F46BBD"/>
    <w:multiLevelType w:val="hybridMultilevel"/>
    <w:tmpl w:val="EE584D8A"/>
    <w:lvl w:ilvl="0" w:tplc="84961254">
      <w:start w:val="1"/>
      <w:numFmt w:val="decimal"/>
      <w:lvlText w:val="%1."/>
      <w:lvlJc w:val="left"/>
      <w:pPr>
        <w:tabs>
          <w:tab w:val="num" w:pos="663"/>
        </w:tabs>
        <w:ind w:left="397" w:hanging="3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5">
    <w:nsid w:val="0F125373"/>
    <w:multiLevelType w:val="hybridMultilevel"/>
    <w:tmpl w:val="57D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F2D"/>
    <w:multiLevelType w:val="multilevel"/>
    <w:tmpl w:val="BFD4B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D381180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221651E3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221778BE"/>
    <w:multiLevelType w:val="multilevel"/>
    <w:tmpl w:val="BFD4B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3244484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2C1D0F71"/>
    <w:multiLevelType w:val="hybridMultilevel"/>
    <w:tmpl w:val="8A765D1C"/>
    <w:lvl w:ilvl="0" w:tplc="B69AC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2A6792"/>
    <w:multiLevelType w:val="multilevel"/>
    <w:tmpl w:val="64A48830"/>
    <w:lvl w:ilvl="0">
      <w:start w:val="1"/>
      <w:numFmt w:val="decimal"/>
      <w:lvlText w:val="%1."/>
      <w:lvlJc w:val="left"/>
      <w:pPr>
        <w:tabs>
          <w:tab w:val="num" w:pos="663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F4A778F"/>
    <w:multiLevelType w:val="hybridMultilevel"/>
    <w:tmpl w:val="A498FD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665C0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328B36C5"/>
    <w:multiLevelType w:val="multilevel"/>
    <w:tmpl w:val="BFD4BF9A"/>
    <w:styleLink w:val="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71143BD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>
    <w:nsid w:val="4A241035"/>
    <w:multiLevelType w:val="multilevel"/>
    <w:tmpl w:val="C5A6F27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8">
    <w:nsid w:val="4BD33475"/>
    <w:multiLevelType w:val="multilevel"/>
    <w:tmpl w:val="BFD4B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D840D06"/>
    <w:multiLevelType w:val="hybridMultilevel"/>
    <w:tmpl w:val="7EC01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F220EE3"/>
    <w:multiLevelType w:val="hybridMultilevel"/>
    <w:tmpl w:val="A0AA2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F665215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52DF02B9"/>
    <w:multiLevelType w:val="hybridMultilevel"/>
    <w:tmpl w:val="64A48830"/>
    <w:lvl w:ilvl="0" w:tplc="84961254">
      <w:start w:val="1"/>
      <w:numFmt w:val="decimal"/>
      <w:lvlText w:val="%1."/>
      <w:lvlJc w:val="left"/>
      <w:pPr>
        <w:tabs>
          <w:tab w:val="num" w:pos="663"/>
        </w:tabs>
        <w:ind w:left="397" w:hanging="3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85F76CC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615004BF"/>
    <w:multiLevelType w:val="multilevel"/>
    <w:tmpl w:val="BFD4BF9A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2DB2A3B"/>
    <w:multiLevelType w:val="hybridMultilevel"/>
    <w:tmpl w:val="2ABA6BA8"/>
    <w:lvl w:ilvl="0" w:tplc="04E40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05FC1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6C1B126A"/>
    <w:multiLevelType w:val="multilevel"/>
    <w:tmpl w:val="5476921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7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8">
    <w:nsid w:val="6E3A7F0F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72713301"/>
    <w:multiLevelType w:val="multilevel"/>
    <w:tmpl w:val="35BA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22"/>
  </w:num>
  <w:num w:numId="5">
    <w:abstractNumId w:val="9"/>
  </w:num>
  <w:num w:numId="6">
    <w:abstractNumId w:val="24"/>
  </w:num>
  <w:num w:numId="7">
    <w:abstractNumId w:val="15"/>
  </w:num>
  <w:num w:numId="8">
    <w:abstractNumId w:val="6"/>
  </w:num>
  <w:num w:numId="9">
    <w:abstractNumId w:val="1"/>
  </w:num>
  <w:num w:numId="10">
    <w:abstractNumId w:val="20"/>
  </w:num>
  <w:num w:numId="11">
    <w:abstractNumId w:val="18"/>
  </w:num>
  <w:num w:numId="12">
    <w:abstractNumId w:val="12"/>
  </w:num>
  <w:num w:numId="13">
    <w:abstractNumId w:val="4"/>
  </w:num>
  <w:num w:numId="14">
    <w:abstractNumId w:val="11"/>
  </w:num>
  <w:num w:numId="15">
    <w:abstractNumId w:val="25"/>
  </w:num>
  <w:num w:numId="16">
    <w:abstractNumId w:val="3"/>
  </w:num>
  <w:num w:numId="17">
    <w:abstractNumId w:val="8"/>
  </w:num>
  <w:num w:numId="18">
    <w:abstractNumId w:val="26"/>
  </w:num>
  <w:num w:numId="19">
    <w:abstractNumId w:val="5"/>
  </w:num>
  <w:num w:numId="20">
    <w:abstractNumId w:val="16"/>
  </w:num>
  <w:num w:numId="21">
    <w:abstractNumId w:val="2"/>
  </w:num>
  <w:num w:numId="22">
    <w:abstractNumId w:val="29"/>
  </w:num>
  <w:num w:numId="23">
    <w:abstractNumId w:val="28"/>
  </w:num>
  <w:num w:numId="24">
    <w:abstractNumId w:val="14"/>
  </w:num>
  <w:num w:numId="25">
    <w:abstractNumId w:val="13"/>
  </w:num>
  <w:num w:numId="26">
    <w:abstractNumId w:val="10"/>
  </w:num>
  <w:num w:numId="27">
    <w:abstractNumId w:val="21"/>
  </w:num>
  <w:num w:numId="28">
    <w:abstractNumId w:val="27"/>
  </w:num>
  <w:num w:numId="29">
    <w:abstractNumId w:val="17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5F3"/>
    <w:rsid w:val="0000685F"/>
    <w:rsid w:val="00007239"/>
    <w:rsid w:val="00010421"/>
    <w:rsid w:val="0001625C"/>
    <w:rsid w:val="000220F1"/>
    <w:rsid w:val="00022B43"/>
    <w:rsid w:val="0003444F"/>
    <w:rsid w:val="00045084"/>
    <w:rsid w:val="00046950"/>
    <w:rsid w:val="0005587B"/>
    <w:rsid w:val="00064BEB"/>
    <w:rsid w:val="00077931"/>
    <w:rsid w:val="00086C86"/>
    <w:rsid w:val="0009476A"/>
    <w:rsid w:val="000A0842"/>
    <w:rsid w:val="000A3E97"/>
    <w:rsid w:val="000B1CAC"/>
    <w:rsid w:val="000E3B62"/>
    <w:rsid w:val="000E4168"/>
    <w:rsid w:val="00104D90"/>
    <w:rsid w:val="00107021"/>
    <w:rsid w:val="00126BD6"/>
    <w:rsid w:val="001349AC"/>
    <w:rsid w:val="0015375D"/>
    <w:rsid w:val="0015678E"/>
    <w:rsid w:val="00163657"/>
    <w:rsid w:val="0016650E"/>
    <w:rsid w:val="001740AD"/>
    <w:rsid w:val="00180906"/>
    <w:rsid w:val="00185E53"/>
    <w:rsid w:val="0019223A"/>
    <w:rsid w:val="001A4D61"/>
    <w:rsid w:val="001B10BB"/>
    <w:rsid w:val="001B2AEE"/>
    <w:rsid w:val="001B505F"/>
    <w:rsid w:val="001B576D"/>
    <w:rsid w:val="001C1896"/>
    <w:rsid w:val="001C2589"/>
    <w:rsid w:val="001C3B7A"/>
    <w:rsid w:val="001C4D9A"/>
    <w:rsid w:val="001D6AA1"/>
    <w:rsid w:val="001F5FB1"/>
    <w:rsid w:val="001F6474"/>
    <w:rsid w:val="002072BD"/>
    <w:rsid w:val="00213892"/>
    <w:rsid w:val="00227351"/>
    <w:rsid w:val="002436FE"/>
    <w:rsid w:val="00260EAF"/>
    <w:rsid w:val="00264DA7"/>
    <w:rsid w:val="00274109"/>
    <w:rsid w:val="00282C7B"/>
    <w:rsid w:val="00294186"/>
    <w:rsid w:val="002976E7"/>
    <w:rsid w:val="002B584E"/>
    <w:rsid w:val="002C2247"/>
    <w:rsid w:val="002C7323"/>
    <w:rsid w:val="002C7BEC"/>
    <w:rsid w:val="002D0ACD"/>
    <w:rsid w:val="002D24EF"/>
    <w:rsid w:val="002D2FAB"/>
    <w:rsid w:val="002D4E26"/>
    <w:rsid w:val="002F3792"/>
    <w:rsid w:val="002F4200"/>
    <w:rsid w:val="00306683"/>
    <w:rsid w:val="00314098"/>
    <w:rsid w:val="003225D3"/>
    <w:rsid w:val="00335F8D"/>
    <w:rsid w:val="00337B5C"/>
    <w:rsid w:val="00347876"/>
    <w:rsid w:val="00354B30"/>
    <w:rsid w:val="00360F0D"/>
    <w:rsid w:val="003640A7"/>
    <w:rsid w:val="00364E9C"/>
    <w:rsid w:val="00383116"/>
    <w:rsid w:val="003A214B"/>
    <w:rsid w:val="003B1424"/>
    <w:rsid w:val="003B4DE8"/>
    <w:rsid w:val="003B6C63"/>
    <w:rsid w:val="003E1B0B"/>
    <w:rsid w:val="003E6981"/>
    <w:rsid w:val="003F0E60"/>
    <w:rsid w:val="003F1AC0"/>
    <w:rsid w:val="003F6146"/>
    <w:rsid w:val="00401B69"/>
    <w:rsid w:val="00410BE0"/>
    <w:rsid w:val="00412F8D"/>
    <w:rsid w:val="00425A0E"/>
    <w:rsid w:val="00427AE0"/>
    <w:rsid w:val="00434914"/>
    <w:rsid w:val="00435FBB"/>
    <w:rsid w:val="00436F7B"/>
    <w:rsid w:val="0044190B"/>
    <w:rsid w:val="004436A5"/>
    <w:rsid w:val="00445AEF"/>
    <w:rsid w:val="00447050"/>
    <w:rsid w:val="00462AF4"/>
    <w:rsid w:val="0046652E"/>
    <w:rsid w:val="00485A08"/>
    <w:rsid w:val="00496CFC"/>
    <w:rsid w:val="004A5E83"/>
    <w:rsid w:val="004B2491"/>
    <w:rsid w:val="004C3244"/>
    <w:rsid w:val="004C3C91"/>
    <w:rsid w:val="004C6789"/>
    <w:rsid w:val="004E02CD"/>
    <w:rsid w:val="004E2426"/>
    <w:rsid w:val="004E62C7"/>
    <w:rsid w:val="004F0A00"/>
    <w:rsid w:val="004F223D"/>
    <w:rsid w:val="00507389"/>
    <w:rsid w:val="0051187A"/>
    <w:rsid w:val="00525100"/>
    <w:rsid w:val="005435CB"/>
    <w:rsid w:val="005447EC"/>
    <w:rsid w:val="005473EE"/>
    <w:rsid w:val="00573C98"/>
    <w:rsid w:val="00580D96"/>
    <w:rsid w:val="00583101"/>
    <w:rsid w:val="005928D3"/>
    <w:rsid w:val="005B291B"/>
    <w:rsid w:val="005C0C42"/>
    <w:rsid w:val="005D4606"/>
    <w:rsid w:val="005D7BA3"/>
    <w:rsid w:val="005E5695"/>
    <w:rsid w:val="005F2DF9"/>
    <w:rsid w:val="006065F3"/>
    <w:rsid w:val="00624C73"/>
    <w:rsid w:val="00635433"/>
    <w:rsid w:val="006355F0"/>
    <w:rsid w:val="00650D42"/>
    <w:rsid w:val="00665E9F"/>
    <w:rsid w:val="00676B99"/>
    <w:rsid w:val="00684FAB"/>
    <w:rsid w:val="006905E2"/>
    <w:rsid w:val="00695846"/>
    <w:rsid w:val="006B07FA"/>
    <w:rsid w:val="006B310F"/>
    <w:rsid w:val="006C698E"/>
    <w:rsid w:val="006C7021"/>
    <w:rsid w:val="006D5C9A"/>
    <w:rsid w:val="006E47DD"/>
    <w:rsid w:val="006F0802"/>
    <w:rsid w:val="006F2A6B"/>
    <w:rsid w:val="006F304F"/>
    <w:rsid w:val="006F6512"/>
    <w:rsid w:val="007038C4"/>
    <w:rsid w:val="0070641C"/>
    <w:rsid w:val="00707C18"/>
    <w:rsid w:val="0072046D"/>
    <w:rsid w:val="00720998"/>
    <w:rsid w:val="00730F6A"/>
    <w:rsid w:val="0073354B"/>
    <w:rsid w:val="00753A06"/>
    <w:rsid w:val="00755D00"/>
    <w:rsid w:val="00761437"/>
    <w:rsid w:val="00763A82"/>
    <w:rsid w:val="007670FB"/>
    <w:rsid w:val="00777F0F"/>
    <w:rsid w:val="00792FC7"/>
    <w:rsid w:val="007A037B"/>
    <w:rsid w:val="007A22B9"/>
    <w:rsid w:val="007A7E28"/>
    <w:rsid w:val="007B0026"/>
    <w:rsid w:val="007B3EFA"/>
    <w:rsid w:val="007C4FD7"/>
    <w:rsid w:val="007C7981"/>
    <w:rsid w:val="007D0AD2"/>
    <w:rsid w:val="007D2864"/>
    <w:rsid w:val="007D3F7C"/>
    <w:rsid w:val="007E1A9F"/>
    <w:rsid w:val="007E49D4"/>
    <w:rsid w:val="007F1397"/>
    <w:rsid w:val="007F25EA"/>
    <w:rsid w:val="007F3F18"/>
    <w:rsid w:val="007F50E6"/>
    <w:rsid w:val="00812FFE"/>
    <w:rsid w:val="00821AC4"/>
    <w:rsid w:val="008269F0"/>
    <w:rsid w:val="00840D16"/>
    <w:rsid w:val="008476E5"/>
    <w:rsid w:val="00853116"/>
    <w:rsid w:val="00853C8A"/>
    <w:rsid w:val="00860556"/>
    <w:rsid w:val="0088559F"/>
    <w:rsid w:val="0089130E"/>
    <w:rsid w:val="00894C36"/>
    <w:rsid w:val="008C52A1"/>
    <w:rsid w:val="008D4254"/>
    <w:rsid w:val="008D449B"/>
    <w:rsid w:val="008E1F01"/>
    <w:rsid w:val="008E5B80"/>
    <w:rsid w:val="008E72F2"/>
    <w:rsid w:val="008F1BBE"/>
    <w:rsid w:val="008F363C"/>
    <w:rsid w:val="00902EF2"/>
    <w:rsid w:val="009060F5"/>
    <w:rsid w:val="009145F9"/>
    <w:rsid w:val="00917D99"/>
    <w:rsid w:val="00923492"/>
    <w:rsid w:val="0092663A"/>
    <w:rsid w:val="00927E44"/>
    <w:rsid w:val="00943BB7"/>
    <w:rsid w:val="00952D39"/>
    <w:rsid w:val="00953956"/>
    <w:rsid w:val="009737F2"/>
    <w:rsid w:val="009832C3"/>
    <w:rsid w:val="00994075"/>
    <w:rsid w:val="00994760"/>
    <w:rsid w:val="009975F3"/>
    <w:rsid w:val="009A28D1"/>
    <w:rsid w:val="009A304B"/>
    <w:rsid w:val="009B3FE9"/>
    <w:rsid w:val="009C1117"/>
    <w:rsid w:val="009D2531"/>
    <w:rsid w:val="009D254C"/>
    <w:rsid w:val="009D7D1C"/>
    <w:rsid w:val="009F32F3"/>
    <w:rsid w:val="009F65BD"/>
    <w:rsid w:val="00A0029D"/>
    <w:rsid w:val="00A234BF"/>
    <w:rsid w:val="00A26D7B"/>
    <w:rsid w:val="00A37DBE"/>
    <w:rsid w:val="00A42FBD"/>
    <w:rsid w:val="00A45E31"/>
    <w:rsid w:val="00A8175E"/>
    <w:rsid w:val="00A8440E"/>
    <w:rsid w:val="00A90C05"/>
    <w:rsid w:val="00AB42D7"/>
    <w:rsid w:val="00AB6F7C"/>
    <w:rsid w:val="00AC2429"/>
    <w:rsid w:val="00AC7DF3"/>
    <w:rsid w:val="00AD13B7"/>
    <w:rsid w:val="00AE366B"/>
    <w:rsid w:val="00AE43CB"/>
    <w:rsid w:val="00AE66AC"/>
    <w:rsid w:val="00AF0CAF"/>
    <w:rsid w:val="00AF36E8"/>
    <w:rsid w:val="00AF45CF"/>
    <w:rsid w:val="00B00D26"/>
    <w:rsid w:val="00B03A6D"/>
    <w:rsid w:val="00B13E31"/>
    <w:rsid w:val="00B20320"/>
    <w:rsid w:val="00B21863"/>
    <w:rsid w:val="00B26205"/>
    <w:rsid w:val="00B30E29"/>
    <w:rsid w:val="00B30F43"/>
    <w:rsid w:val="00B324C4"/>
    <w:rsid w:val="00B32A50"/>
    <w:rsid w:val="00B4001A"/>
    <w:rsid w:val="00B46B9A"/>
    <w:rsid w:val="00B47FA8"/>
    <w:rsid w:val="00B523E1"/>
    <w:rsid w:val="00B73324"/>
    <w:rsid w:val="00B76176"/>
    <w:rsid w:val="00B83113"/>
    <w:rsid w:val="00BB4854"/>
    <w:rsid w:val="00BB5652"/>
    <w:rsid w:val="00BC27AD"/>
    <w:rsid w:val="00BE03F0"/>
    <w:rsid w:val="00BE17D6"/>
    <w:rsid w:val="00BE1868"/>
    <w:rsid w:val="00BE578D"/>
    <w:rsid w:val="00C141F9"/>
    <w:rsid w:val="00C3272F"/>
    <w:rsid w:val="00C34C44"/>
    <w:rsid w:val="00C363BF"/>
    <w:rsid w:val="00C41E9A"/>
    <w:rsid w:val="00C46B99"/>
    <w:rsid w:val="00C475BD"/>
    <w:rsid w:val="00C53413"/>
    <w:rsid w:val="00C55467"/>
    <w:rsid w:val="00C61AD6"/>
    <w:rsid w:val="00C65A08"/>
    <w:rsid w:val="00C70986"/>
    <w:rsid w:val="00C7139E"/>
    <w:rsid w:val="00C7272B"/>
    <w:rsid w:val="00C735C7"/>
    <w:rsid w:val="00C81A7E"/>
    <w:rsid w:val="00CB35F5"/>
    <w:rsid w:val="00CB752F"/>
    <w:rsid w:val="00CD5705"/>
    <w:rsid w:val="00CE2064"/>
    <w:rsid w:val="00CE595C"/>
    <w:rsid w:val="00CF23AA"/>
    <w:rsid w:val="00D14EA5"/>
    <w:rsid w:val="00D16E42"/>
    <w:rsid w:val="00D223B4"/>
    <w:rsid w:val="00D33204"/>
    <w:rsid w:val="00D47662"/>
    <w:rsid w:val="00D52B32"/>
    <w:rsid w:val="00D576C4"/>
    <w:rsid w:val="00D57CED"/>
    <w:rsid w:val="00D62843"/>
    <w:rsid w:val="00D802FE"/>
    <w:rsid w:val="00D87DF8"/>
    <w:rsid w:val="00D97D7B"/>
    <w:rsid w:val="00DA58E0"/>
    <w:rsid w:val="00DB00C3"/>
    <w:rsid w:val="00DB1A70"/>
    <w:rsid w:val="00DB675E"/>
    <w:rsid w:val="00DF2FC5"/>
    <w:rsid w:val="00DF468F"/>
    <w:rsid w:val="00E15E47"/>
    <w:rsid w:val="00E2475A"/>
    <w:rsid w:val="00E26703"/>
    <w:rsid w:val="00E31866"/>
    <w:rsid w:val="00E453C6"/>
    <w:rsid w:val="00E45956"/>
    <w:rsid w:val="00E50020"/>
    <w:rsid w:val="00E635C7"/>
    <w:rsid w:val="00E6742F"/>
    <w:rsid w:val="00E73C0F"/>
    <w:rsid w:val="00E81249"/>
    <w:rsid w:val="00E86F02"/>
    <w:rsid w:val="00E87DA9"/>
    <w:rsid w:val="00E91C1E"/>
    <w:rsid w:val="00E95E17"/>
    <w:rsid w:val="00EA2067"/>
    <w:rsid w:val="00EB3326"/>
    <w:rsid w:val="00EB3701"/>
    <w:rsid w:val="00ED6154"/>
    <w:rsid w:val="00EE4E32"/>
    <w:rsid w:val="00EF6A08"/>
    <w:rsid w:val="00F061C3"/>
    <w:rsid w:val="00F128B6"/>
    <w:rsid w:val="00F21347"/>
    <w:rsid w:val="00F24583"/>
    <w:rsid w:val="00F25228"/>
    <w:rsid w:val="00F41372"/>
    <w:rsid w:val="00F61884"/>
    <w:rsid w:val="00F63798"/>
    <w:rsid w:val="00F6473C"/>
    <w:rsid w:val="00F65770"/>
    <w:rsid w:val="00F67885"/>
    <w:rsid w:val="00F94695"/>
    <w:rsid w:val="00F953D6"/>
    <w:rsid w:val="00F959C6"/>
    <w:rsid w:val="00F95A1B"/>
    <w:rsid w:val="00FA249B"/>
    <w:rsid w:val="00FB5A2A"/>
    <w:rsid w:val="00FB67EE"/>
    <w:rsid w:val="00FC1683"/>
    <w:rsid w:val="00FE122D"/>
    <w:rsid w:val="00FF29C0"/>
    <w:rsid w:val="00FF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35CB"/>
  </w:style>
  <w:style w:type="paragraph" w:styleId="3">
    <w:name w:val="heading 3"/>
    <w:basedOn w:val="a0"/>
    <w:link w:val="30"/>
    <w:qFormat/>
    <w:rsid w:val="005E5695"/>
    <w:pPr>
      <w:spacing w:before="90" w:after="15" w:line="240" w:lineRule="auto"/>
      <w:outlineLvl w:val="2"/>
    </w:pPr>
    <w:rPr>
      <w:rFonts w:ascii="Arial" w:eastAsia="Arial Unicode MS" w:hAnsi="Arial" w:cs="Arial"/>
      <w:b/>
      <w:bCs/>
      <w:smallCaps/>
      <w:color w:val="606060"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75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75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2"/>
    <w:rsid w:val="00583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79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0"/>
    <w:rsid w:val="005473EE"/>
    <w:pPr>
      <w:spacing w:before="30" w:after="30" w:line="240" w:lineRule="auto"/>
    </w:pPr>
    <w:rPr>
      <w:rFonts w:ascii="Arial" w:eastAsia="Arial Unicode MS" w:hAnsi="Arial" w:cs="Arial"/>
      <w:color w:val="332E2D"/>
      <w:spacing w:val="2"/>
      <w:sz w:val="24"/>
      <w:szCs w:val="24"/>
      <w:lang w:eastAsia="ru-RU"/>
    </w:rPr>
  </w:style>
  <w:style w:type="paragraph" w:customStyle="1" w:styleId="Default">
    <w:name w:val="Default"/>
    <w:rsid w:val="009060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5E5695"/>
    <w:rPr>
      <w:rFonts w:ascii="Arial" w:eastAsia="Arial Unicode MS" w:hAnsi="Arial" w:cs="Arial"/>
      <w:b/>
      <w:bCs/>
      <w:smallCaps/>
      <w:color w:val="606060"/>
      <w:sz w:val="27"/>
      <w:szCs w:val="27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0"/>
    <w:rsid w:val="005E5695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6">
    <w:name w:val="Body Text Indent"/>
    <w:basedOn w:val="a0"/>
    <w:link w:val="a7"/>
    <w:rsid w:val="005E56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5E5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0"/>
    <w:link w:val="a9"/>
    <w:qFormat/>
    <w:rsid w:val="005E569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Название Знак"/>
    <w:basedOn w:val="a1"/>
    <w:link w:val="a8"/>
    <w:rsid w:val="005E569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header"/>
    <w:basedOn w:val="a0"/>
    <w:link w:val="ab"/>
    <w:uiPriority w:val="99"/>
    <w:rsid w:val="005E56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5E56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rsid w:val="005E5695"/>
    <w:rPr>
      <w:rFonts w:cs="Times New Roman"/>
    </w:rPr>
  </w:style>
  <w:style w:type="paragraph" w:styleId="ad">
    <w:name w:val="footer"/>
    <w:basedOn w:val="a0"/>
    <w:link w:val="ae"/>
    <w:rsid w:val="005E56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rsid w:val="005E5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arCarCharCharCarCarCharCharCarCarCharChar1">
    <w:name w:val="Char Char Car Car Char Char Car Car Char Char Car Car Char Char1"/>
    <w:basedOn w:val="a0"/>
    <w:rsid w:val="005E569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Знак Знак Знак"/>
    <w:basedOn w:val="a0"/>
    <w:rsid w:val="005E56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alloon Text"/>
    <w:basedOn w:val="a0"/>
    <w:link w:val="af1"/>
    <w:rsid w:val="005E569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rsid w:val="005E5695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a">
    <w:name w:val="Задача"/>
    <w:rsid w:val="005E5695"/>
    <w:pPr>
      <w:numPr>
        <w:numId w:val="7"/>
      </w:numPr>
    </w:pPr>
  </w:style>
  <w:style w:type="numbering" w:customStyle="1" w:styleId="1">
    <w:name w:val="Текущий список1"/>
    <w:rsid w:val="005E5695"/>
    <w:pPr>
      <w:numPr>
        <w:numId w:val="6"/>
      </w:numPr>
    </w:pPr>
  </w:style>
  <w:style w:type="paragraph" w:customStyle="1" w:styleId="af2">
    <w:name w:val="Нормальный"/>
    <w:rsid w:val="005E56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3">
    <w:name w:val="annotation reference"/>
    <w:basedOn w:val="a1"/>
    <w:rsid w:val="005E5695"/>
    <w:rPr>
      <w:sz w:val="16"/>
      <w:szCs w:val="16"/>
    </w:rPr>
  </w:style>
  <w:style w:type="paragraph" w:styleId="af4">
    <w:name w:val="annotation text"/>
    <w:basedOn w:val="a0"/>
    <w:link w:val="af5"/>
    <w:rsid w:val="005E5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1"/>
    <w:link w:val="af4"/>
    <w:rsid w:val="005E56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5E5695"/>
    <w:rPr>
      <w:b/>
      <w:bCs/>
    </w:rPr>
  </w:style>
  <w:style w:type="character" w:customStyle="1" w:styleId="af7">
    <w:name w:val="Тема примечания Знак"/>
    <w:basedOn w:val="af5"/>
    <w:link w:val="af6"/>
    <w:rsid w:val="005E5695"/>
    <w:rPr>
      <w:b/>
      <w:bCs/>
    </w:rPr>
  </w:style>
  <w:style w:type="paragraph" w:styleId="af8">
    <w:name w:val="Body Text"/>
    <w:basedOn w:val="a0"/>
    <w:link w:val="af9"/>
    <w:rsid w:val="005E56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1"/>
    <w:link w:val="af8"/>
    <w:rsid w:val="005E5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0"/>
    <w:uiPriority w:val="34"/>
    <w:qFormat/>
    <w:rsid w:val="005E5695"/>
    <w:pPr>
      <w:spacing w:after="0" w:line="240" w:lineRule="auto"/>
      <w:ind w:left="720"/>
      <w:contextualSpacing/>
    </w:pPr>
    <w:rPr>
      <w:rFonts w:ascii="Calibri" w:hAnsi="Calibri" w:cs="Times New Roman"/>
      <w:lang w:eastAsia="ru-RU"/>
    </w:rPr>
  </w:style>
  <w:style w:type="character" w:styleId="afb">
    <w:name w:val="Hyperlink"/>
    <w:basedOn w:val="a1"/>
    <w:uiPriority w:val="99"/>
    <w:unhideWhenUsed/>
    <w:rsid w:val="00FF2D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17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D2FA82E916CBEBC6B2ADD2BD7609BEDAE0840B1A4D3A239FE83C1753D833C4CF493051AC390FAD6A8A918DD26101Ar9n8H" TargetMode="External"/><Relationship Id="rId13" Type="http://schemas.openxmlformats.org/officeDocument/2006/relationships/hyperlink" Target="consultantplus://offline/ref=947D2FA82E916CBEBC6B2ADD2BD7609BEDAE0840BAA7D6A236F2DECB7D648F3E4BFBCC000FD2C8F5DCBEB61BC13A12189Ar7n4H" TargetMode="External"/><Relationship Id="rId18" Type="http://schemas.openxmlformats.org/officeDocument/2006/relationships/hyperlink" Target="consultantplus://offline/ref=947D2FA82E916CBEBC6B34D03DBB3F9EE9A05E45BAA4D9F06CA1D89C2234896B19BB92595C9E83F9DCA8AA1AC1r2n4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47D2FA82E916CBEBC6B34D03DBB3F9EE9A2564FB8A7D9F06CA1D89C2234896B19BB92595C9E83F9DCA8AA1AC1r2n4H" TargetMode="External"/><Relationship Id="rId7" Type="http://schemas.openxmlformats.org/officeDocument/2006/relationships/hyperlink" Target="consultantplus://offline/ref=947D2FA82E916CBEBC6B2ADD2BD7609BEDAE0840BAA6DAAE31F4DECB7D648F3E4BFBCC001DD290F9DEB6AC1EC12F4449DC210F181FE0C0C9005A9D92rCnDH" TargetMode="External"/><Relationship Id="rId12" Type="http://schemas.openxmlformats.org/officeDocument/2006/relationships/hyperlink" Target="consultantplus://offline/ref=947D2FA82E916CBEBC6B34D03DBB3F9EE9A3514EB8AFD9F06CA1D89C2234896B19BB92595C9E83F9DCA8AA1AC1r2n4H" TargetMode="External"/><Relationship Id="rId17" Type="http://schemas.openxmlformats.org/officeDocument/2006/relationships/hyperlink" Target="consultantplus://offline/ref=947D2FA82E916CBEBC6B34D03DBB3F9EE9A05E45BAA4D9F06CA1D89C2234896B19BB92595C9E83F9DCA8AA1AC1r2n4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7D2FA82E916CBEBC6B2ADD2BD7609BEDAE0840BAA7D6A236F2DECB7D648F3E4BFBCC000FD2C8F5DCBEB61BC13A12189Ar7n4H" TargetMode="External"/><Relationship Id="rId20" Type="http://schemas.openxmlformats.org/officeDocument/2006/relationships/hyperlink" Target="consultantplus://offline/ref=947D2FA82E916CBEBC6B34D03DBB3F9EE9A4554AB1A2D9F06CA1D89C2234896B19BB92595C9E83F9DCA8AA1AC1r2n4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47D2FA82E916CBEBC6B34D03DBB3F9EE9A2564FB8AED9F06CA1D89C2234896B0BBBCA555E9599FDD6BDFC4B87711D1A906A031809FCC1C9r1nEH" TargetMode="External"/><Relationship Id="rId11" Type="http://schemas.openxmlformats.org/officeDocument/2006/relationships/hyperlink" Target="consultantplus://offline/ref=947D2FA82E916CBEBC6B34D03DBB3F9EE9A05E45BAA4D9F06CA1D89C2234896B19BB92595C9E83F9DCA8AA1AC1r2n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7D2FA82E916CBEBC6B34D03DBB3F9EE9A2564EBEAED9F06CA1D89C2234896B19BB92595C9E83F9DCA8AA1AC1r2n4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47D2FA82E916CBEBC6B34D03DBB3F9EE9A2564FB8A7D9F06CA1D89C2234896B19BB92595C9E83F9DCA8AA1AC1r2n4H" TargetMode="External"/><Relationship Id="rId19" Type="http://schemas.openxmlformats.org/officeDocument/2006/relationships/hyperlink" Target="consultantplus://offline/ref=947D2FA82E916CBEBC6B34D03DBB3F9EE9A2564FB8A7D9F06CA1D89C2234896B19BB92595C9E83F9DCA8AA1AC1r2n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7D2FA82E916CBEBC6B34D03DBB3F9EE9A2564EBEAED9F06CA1D89C2234896B19BB92595C9E83F9DCA8AA1AC1r2n4H" TargetMode="External"/><Relationship Id="rId14" Type="http://schemas.openxmlformats.org/officeDocument/2006/relationships/hyperlink" Target="consultantplus://offline/ref=947D2FA82E916CBEBC6B34D03DBB3F9EE3A75644BFAC84FA64F8D49E253BD66E0CAACA5656889CFAC0B4A818rCn3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B25E3-9898-4BFC-B857-7E41C87D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76</Pages>
  <Words>14357</Words>
  <Characters>81835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</Company>
  <LinksUpToDate>false</LinksUpToDate>
  <CharactersWithSpaces>96001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Мартиросов Э.Г.</dc:creator>
  <cp:lastModifiedBy>Гарина Л.И.</cp:lastModifiedBy>
  <cp:revision>2</cp:revision>
  <cp:lastPrinted>2024-01-12T10:51:00Z</cp:lastPrinted>
  <dcterms:created xsi:type="dcterms:W3CDTF">2026-03-24T06:50:00Z</dcterms:created>
  <dcterms:modified xsi:type="dcterms:W3CDTF">2026-03-24T06:50:00Z</dcterms:modified>
</cp:coreProperties>
</file>